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finále “Stromu roku” má kraj dva kandidáty</w:t>
      </w:r>
    </w:p>
    <w:p>
      <w:pPr/>
      <w:r>
        <w:rPr/>
        <w:t xml:space="preserve">Tato mohutná lípa v Kojetíne u Nového Jičína je jedním ze 12 finalistů letošní ankety “Strom roku”. Do nejužšího výběru odborníků se dostala z celkem 53 nominovaných dřevin. Její stáří je odhadování na půl tisíciletí a je pravděpodobně nejstarší lípu na Novojičínsku. </w:t>
      </w:r>
    </w:p>
    <w:p>
      <w:pPr/>
      <w:r>
        <w:rPr/>
        <w:t xml:space="preserve">“Ten strom je dutý, co si pamatuji, chodila jsem tam pro vajíčka, protože tam slepice zanášely,a pak naši kluci se tam chodívali schovávat,” zavzpomínala Ludmila Holubová, obyvatelka Nového Jičína-Kojetína. </w:t>
      </w:r>
    </w:p>
    <w:p>
      <w:pPr/>
      <w:r>
        <w:rPr/>
        <w:t xml:space="preserve">Anketu “Strom roku” pořádá Nadace Partnerství už po 15. Smyslem je upozornit na strom určitého stáří, který se pojí se zajímavým příběhem. O zařazené této lípy do finále rozhodla ale jiná neméně důležitá věc, a to přízeň veřejnosti </w:t>
      </w:r>
    </w:p>
    <w:p>
      <w:pPr/>
      <w:r>
        <w:rPr/>
        <w:t xml:space="preserve">“Kromě stáří a krásy té lípy to byla široká podpora, kterou ta lípa má v Novém Jičíně. My jsme k ní uspořádali veřejné projednání a potom byla celoměstská anketa k výběru toho stromu,” uvedl  Ondřej Syrovátka (SZ), místostarosta Nového Jičína.</w:t>
      </w:r>
    </w:p>
    <w:p>
      <w:pPr/>
      <w:r>
        <w:rPr/>
        <w:t xml:space="preserve">“I když tato lípa za sebou nemá silný příběh, tak byla vybrána v novojičínské anketě “Strom roku” jako vítěz, a to porota vyhodnotila jako důležitý aspekt,” potvrdila Andrea Krúpová, koordinátorka ankety “Strom roku” Nadace Partnerství. </w:t>
      </w:r>
    </w:p>
    <w:p>
      <w:pPr/>
      <w:r>
        <w:rPr/>
        <w:t xml:space="preserve">O vítězi, který postoupí do evropské soutěže Strom roku, rozhodne hlasováním veřejnost. </w:t>
      </w:r>
    </w:p>
    <w:p>
      <w:pPr/>
      <w:r>
        <w:rPr/>
        <w:t xml:space="preserve">Moravskoslezský kraj budou ve finále ankety reprezentovat dva zástupci. Kromě této lípy je to ještě jilm v Bukovci na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82/ve-finale-stromu-roku-ma-kraj-dva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2026-05-18T04:23:51+02:00</dcterms:created>
  <dcterms:modified xsi:type="dcterms:W3CDTF">2026-05-18T04:23:51+02:00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