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24.5.2017, 11:09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Myslivecké výstavy na bruntálském zámku</w:t>
      </w:r>
    </w:p>
    <w:p>
      <w:pPr/>
      <w:r>
        <w:rPr>
          <w:b w:val="1"/>
          <w:bCs w:val="1"/>
        </w:rPr>
        <w:t xml:space="preserve">Mysliveckévýstavy na bruntálském zámku</w:t>
      </w:r>
    </w:p>
    <w:p>
      <w:pPr/>
      <w:r>
        <w:rPr/>
        <w:t xml:space="preserve">Dvěvýstavy současně nabízí zájemcům ke shlédnutí muzeumv Bruntále. Svým obsahem se obě týkají myslivosti a věcís tím spojených.</w:t>
      </w:r>
    </w:p>
    <w:p>
      <w:pPr/>
      <w:r>
        <w:rPr/>
        <w:t xml:space="preserve">Vevelké výstavní síni probíhá výstava nazvaná Kouzlomyslivosti. Umožňuje divákovi seznámit se s myslivostíopravdu dokonale.</w:t>
      </w:r>
    </w:p>
    <w:p>
      <w:pPr/>
      <w:r>
        <w:rPr/>
        <w:t xml:space="preserve">HanaGarncarzová, ředitelka Muzea Bruntál:“Mámejednu specializaci lesnickou, tak jsme si řekli, že připravíme omyslivcích, o lese a samozřejmě s tím souvisí i terče amyslivost „ </w:t>
      </w:r>
    </w:p>
    <w:p>
      <w:pPr/>
      <w:r>
        <w:rPr/>
        <w:t xml:space="preserve">JaroslavMader, předseda OMS Bruntál: „Doposudsi já nepamatuji, že by něco takového tady v Bruntáleprobíhalo. Je to výstava zaměřená na historii myslivosti až posoučasnost. Pokud se týká expozice této výstavy, je velmi pěkněmuzeem připravená.“</w:t>
      </w:r>
    </w:p>
    <w:p>
      <w:pPr/>
      <w:r>
        <w:rPr/>
        <w:t xml:space="preserve">VýstavaTerče bruntálských ostrostřelců se myslivosti týká spíšezprostředkovaně. Je ale svým způsobem unikátní, tento souborterčů je uceleně vystavovaný úplně poprvé.  </w:t>
      </w:r>
    </w:p>
    <w:p>
      <w:pPr/>
      <w:r>
        <w:rPr/>
        <w:t xml:space="preserve">IgorHornišer, historik, spoluautor výstav: „24terčů, které jsou z našich sbírek, 8 se nám podařilourčit, že jsou z Bruntálu, přímo bruntálského Střeleckéhospolku a představuji historii bruntálského Střeleckého spolku odroku 1803až  do počátku 20. Století.“</w:t>
      </w:r>
    </w:p>
    <w:p>
      <w:pPr/>
      <w:r>
        <w:rPr/>
        <w:t xml:space="preserve">Bruntálskýmpatriotům nabízí výstava skutečnou raritu.  </w:t>
      </w:r>
    </w:p>
    <w:p>
      <w:pPr/>
      <w:r>
        <w:rPr/>
        <w:t xml:space="preserve">IgorHornišer, historik, spoluautor výstav: „Terč,který je z roku 1845 a zobrazuje Jesenickou ulici, takže kdyžsi dnes stoupnete před ten terč, tak se můžete vžít, jak to tamasi vypadalo před těmi 150 lety.“  </w:t>
      </w:r>
    </w:p>
    <w:p>
      <w:pPr/>
      <w:r>
        <w:rPr/>
        <w:t xml:space="preserve">Oběvýstav je možné navštívit ve velké a malé síni nabruntálského zámku až do 27. srpna.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8514/myslivecke-vystavy-na-bruntalskem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2026-07-01T18:50:25+02:00</dcterms:created>
  <dcterms:modified xsi:type="dcterms:W3CDTF">2026-07-01T18:50:25+02:00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