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veřejně prospěšní pracovníci nezastaví</w:t>
      </w:r>
    </w:p>
    <w:p>
      <w:pPr/>
      <w:r>
        <w:rPr/>
        <w:t xml:space="preserve">Tito lidé byli dlouhodobě evidováni na úřadu práce. Nyní mají smlouvu s městem a jako veřejně prospěšní pracovníci si vydělají přes 11 tisíc korun hrubého. Radnice tvrdí, že i díky veřejně prospěšným pracovníkům, je Havířov čistým městem. </w:t>
      </w:r>
    </w:p>
    <w:p>
      <w:pPr/>
      <w:r>
        <w:rPr/>
        <w:t xml:space="preserve">Eva Wojnarová, odbor komunálních služeb: “Jsou rozděleni na práci po celém městě. Na Moravské vyčistili celou vodoteč, čistí chodníky od trávy a pak se také specializují třeba na zprovoznění areálu letního koupaliště před sezonou”.</w:t>
      </w:r>
    </w:p>
    <w:p>
      <w:pPr/>
      <w:r>
        <w:rPr/>
        <w:t xml:space="preserve">Kdo chce pracovat pro město, musí se snažit. V opačném případě je s ním pracovní poměr ukončen. </w:t>
      </w:r>
    </w:p>
    <w:p>
      <w:pPr/>
      <w:r>
        <w:rPr/>
        <w:t xml:space="preserve">Jiří Pavlica, mistr VPP: “Lidé chtějí u nás pracovat, protože práce tady není a ten výdělek je celkem ještě zajímavý 11 500 korun hrubého dostanou a k tomu ještě stravenku za každou odpracovanou směnu. Já osobně jsem s nimi spokojený”.</w:t>
      </w:r>
    </w:p>
    <w:p>
      <w:pPr/>
      <w:r>
        <w:rPr/>
        <w:t xml:space="preserve">anketa, veřejně prospěšný pracovník: “Já jsem byl na úřadě práce od té doby, co jsem ukončil střední školu. Nastoupil jsem tady jako náhradník na osm a půl měsíců. Neberu to jako zlo, baví mě ta práce a jsem rád za ni”.</w:t>
      </w:r>
    </w:p>
    <w:p>
      <w:pPr/>
      <w:r>
        <w:rPr/>
        <w:t xml:space="preserve">Kromě 136 veřejně prospěšných pracovníků město zaměstnává i pracovníky ve výkonu trestu pro nějž jsou obecně prospěšné práce alternativou.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586/v-havirove-se-verejne-prospesni-pracovnici-nezast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2026-06-21T15:01:46+02:00</dcterms:created>
  <dcterms:modified xsi:type="dcterms:W3CDTF">2026-06-21T15:01:46+02:00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