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30.5.2017,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Krnově zahájil činnost první sociální podnik</w:t>
      </w:r>
    </w:p>
    <w:p>
      <w:pPr/>
      <w:r>
        <w:rPr>
          <w:b w:val="1"/>
          <w:bCs w:val="1"/>
        </w:rPr>
        <w:t xml:space="preserve">VKrnově zahájil činnost první sociální podnik</w:t>
      </w:r>
    </w:p>
    <w:p>
      <w:pPr/>
      <w:r>
        <w:rPr/>
        <w:t xml:space="preserve">HejtmanMoravskoslezského kraje Ivo Vondrák oficiálně zahájil provozv nové sociální dílně v Krnově v okrese Bruntál.Je to první podnik svého druhu ve městě.</w:t>
      </w:r>
    </w:p>
    <w:p>
      <w:pPr/>
      <w:r>
        <w:rPr/>
        <w:t xml:space="preserve">Nověotevřený sociální podnik bude vyrábět sportovní výživu adalší nutričně vyvážené doplňky stravy. Práci zde našlosedm dlouhodobě nezaměstnaných, jejichž šance najít zaměstnáníbyla mizivá.</w:t>
      </w:r>
    </w:p>
    <w:p>
      <w:pPr/>
      <w:r>
        <w:rPr/>
        <w:t xml:space="preserve">JakubAdamík, podnikatel: „Chtěli bychom, aby neskončili jenom u těchzákladních činností, ale už teď jsou náznaky, že ti lidéopravdu tu práci zvládají a chtěli bychom, aby se postupnědostali až k tomu střednímu managementu.“    </w:t>
      </w:r>
    </w:p>
    <w:p>
      <w:pPr/>
      <w:r>
        <w:rPr/>
        <w:t xml:space="preserve">JanKrkoška, (ANO 2011), náměstek hejtmana, místostarosta Krnova: „Můžeme zaměstnat, dát zaměstnání, dalším lidem a hlavnělidem, kteří v podstatě nejsou vzdělaní, jsou nějakýmzpůsobem handicapovaní a podobně.“</w:t>
      </w:r>
    </w:p>
    <w:p>
      <w:pPr/>
      <w:r>
        <w:rPr/>
        <w:t xml:space="preserve">JanaKoukolová Petrová, (ANO 2011), starostka Krnova: „ Čímž seKrnov zařadí mezi obce či města, kde budce tento sociálnípodnik působit. Za to jsem velmi ráda, samozřejmě.“      </w:t>
      </w:r>
    </w:p>
    <w:p>
      <w:pPr/>
      <w:r>
        <w:rPr/>
        <w:t xml:space="preserve">Nezaměstnanostje dnes velmi nízká. Lidé bez vzdělání nebo ti, kteří třebanikdy nepracovali, jsou přesto v běžných provozechv podstatě nezaměstnatelní.</w:t>
      </w:r>
    </w:p>
    <w:p>
      <w:pPr/>
      <w:r>
        <w:rPr/>
        <w:t xml:space="preserve">IvoVondrák, (ANO 2011), hejtman Ms kraje:  „Jedna věc je, řekněme,ta ekonomická udržitelnost, ale z druhé strany tady mámezodpovědnost vůči lidem, životnímu prostředí. Já jsem rád,že vznikají tyto firmy, vznikají právě v oblastech, kdemáme problémy s nezaměstnaností, takže jenom dobře.“  </w:t>
      </w:r>
    </w:p>
    <w:p>
      <w:pPr/>
      <w:r>
        <w:rPr/>
        <w:t xml:space="preserve">JiříNavrátil, KDU_ČSL), náměstek hejtmana:  „Víme, ženezaměstnanost v našem kraji už úplně klesá a na ÚP jsoulidí, kteří jsou dlouhodobě nezaměstnaní. S těmi jepotřeba pracovat a právě proto máme tyto sociální podniky.“</w:t>
      </w:r>
    </w:p>
    <w:p>
      <w:pPr/>
      <w:r>
        <w:rPr/>
        <w:t xml:space="preserve">V bruntálskémokrese sociální podniky úspěšně působí například naOsoblažsku nebo přímo v Bruntále. </w:t>
      </w:r>
    </w:p>
    <w:p>
      <w:pPr/>
      <w:r>
        <w:rPr/>
        <w:t xml:space="preserve">PetrRys, (nez.), starosta Bruntálu: „Myslím si, že pro Krnov jepřínosem, že bude mít svůj sociální podnik a já věřím, žedo budoucna takových sociálních podniků bude vznikat více a vícejak na území Bruntálu, Krnova, tak i Osoblažska a okolí.“</w:t>
      </w:r>
    </w:p>
    <w:p>
      <w:pPr/>
      <w:r>
        <w:rPr/>
        <w:t xml:space="preserve">Otevřenísociální dílny předcházela konference k nezaměstnanosti,kterou pořádal Klastr sociálních inovací a podniků.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krnov/11000008592/v-krnove-zahajil-cinnost-prvni-socialni-pod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2026-06-25T21:19:55+02:00</dcterms:created>
  <dcterms:modified xsi:type="dcterms:W3CDTF">2026-06-25T21:19:55+02:00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