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30.5.2017,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podpořil lehkoatletické hry polských škol</w:t>
      </w:r>
    </w:p>
    <w:p>
      <w:pPr/>
      <w:r>
        <w:rPr/>
        <w:t xml:space="preserve">Slavnostním nástupem, slibem a zapálením ohně byly na třineckém stadionu odstartovány 35. Lehkoatletické hry žáků škol s polským jazykem vyučovacím.  V jejich organizaci se postupně střídají školy z Karviné, Českého Těšína a Horní Suché. Letošní ročník padl na hornosuškou polskou školu.</w:t>
      </w:r>
    </w:p>
    <w:p>
      <w:pPr/>
      <w:r>
        <w:rPr/>
        <w:t xml:space="preserve">„Je to klasický atletický čtyřboj. Jsou to sprinty a dlouhé běhy. Mladší kategorie mají skok do dálky a hod kriketovým míčkem, starší žáci mají skok vysoký a hod koulí,“ vysvětlil ředitel PZŠ Horní Suchá Bohdan Prymus.</w:t>
      </w:r>
    </w:p>
    <w:p>
      <w:pPr/>
      <w:r>
        <w:rPr/>
        <w:t xml:space="preserve">O medaile letos bojovalo 406 žáků ze 24 škol. Jejich příprava byla různá.</w:t>
      </w:r>
    </w:p>
    <w:p>
      <w:pPr/>
      <w:r>
        <w:rPr/>
        <w:t xml:space="preserve">„Přijel jsem z Karviné, připravovali jsme se v tělocviku.“ „Poslední dva dny jsme trénovali skoky a různé běhy.“ „Já jsem se nepřipravovala jen ve škole, ale i doma,“ řekli závodníci.</w:t>
      </w:r>
    </w:p>
    <w:p>
      <w:pPr/>
      <w:r>
        <w:rPr/>
        <w:t xml:space="preserve">Tuto velkolepou sportovní akci podpořili mimo jiné Moravskoslezský kraj a Polský konzulát v Ostravě.</w:t>
      </w:r>
    </w:p>
    <w:p>
      <w:pPr/>
      <w:r>
        <w:rPr/>
        <w:t xml:space="preserve">„Důležité je nejen, aby spoluzávodící děti podaly co nejlepší výkon, ale uvědomily si rovněž zásady fair play,“ řekl generální konzul Polské republiky v Ostravě Janusz Bilski.</w:t>
      </w:r>
    </w:p>
    <w:p>
      <w:pPr/>
      <w:r>
        <w:rPr/>
        <w:t xml:space="preserve">„Jsou to tradiční závody o které je ve školách zájem, mají nadregionální charakter. Proto si tyto závody a jejich organizátoři zaslouží podporu,“ sdělil náměstek hejtmana MS kraje Stanislav Folwarczny.</w:t>
      </w:r>
    </w:p>
    <w:p>
      <w:pPr/>
      <w:r>
        <w:rPr/>
        <w:t xml:space="preserve">Nejvíce medailí vybojovali žáci z jablunkovské školy. V malotřídkách zvítězila škola z Třince.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8615/ms-kraj-podporil-lehkoatleticke-hry-pol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2026-04-16T19:59:20+02:00</dcterms:created>
  <dcterms:modified xsi:type="dcterms:W3CDTF">2026-04-16T19:59:20+02:00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