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jezdit už jen ekologické autobusy</w:t>
      </w:r>
    </w:p>
    <w:p>
      <w:pPr/>
      <w:r>
        <w:rPr/>
        <w:t xml:space="preserve">Nápis jezdím na plyn je vidět na více než padesáti autobusech, které jezdí v Havířově. Dopravce chce nyní zakoupit další ekologické vozy za zhruba 100 milionů korun. Aby získal dotaci, musel požádat radnici o prodloužení smlouvy. Ta vyhověla. </w:t>
      </w:r>
    </w:p>
    <w:p>
      <w:pPr/>
      <w:r>
        <w:rPr/>
        <w:t xml:space="preserve">Jakub Vyvial, ředitel osobní přepravy společnosti ČSAD: “Pořídíme celkem patnáct autobusů s tím, že tři budou na elektrický pohon a 12 na stlačený zemní plyn tak, jak dnes běžně používáme. Díky tomu dokážeme vyřadit staré dieselové autobusy. Máme jich asi posledních šest kusů a doprava ve městě už bude plně ekologická”.</w:t>
      </w:r>
    </w:p>
    <w:p>
      <w:pPr/>
      <w:r>
        <w:rPr/>
        <w:t xml:space="preserve">Radnice prodloužila se společností smlouvu i z ekonomických důvodů. Ročně dopravu dotuje desítkami milionů korun.</w:t>
      </w:r>
    </w:p>
    <w:p>
      <w:pPr/>
      <w:r>
        <w:rPr/>
        <w:t xml:space="preserve">Jana Feberová (ČSSD), primátorka města: “Podpoříme zlepšení životního prostředí. Víme, jaké to tady ve městě je a kolik aut tady projíždí a myslím si, že tady to bude vstřícný krok. Nově pořízené autobusy, ať už na plynový pohon, nebo elektobusy výrazně ušetří náklady na provoz. Tím pádem i pro město se ušetří prostředky, kterými se dotuje ČSAD”. </w:t>
      </w:r>
    </w:p>
    <w:p>
      <w:pPr/>
      <w:r>
        <w:rPr/>
        <w:t xml:space="preserve">Většina nových ekologických autobusů bude jezdit v ulicích už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630/v-havirove-budou-jezdit-uz-jen-ekologick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2026-05-22T13:44:42+02:00</dcterms:created>
  <dcterms:modified xsi:type="dcterms:W3CDTF">2026-05-22T13:44:42+02:00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