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Stonawa zwycięzcą II Igrzysk Lekkoatletycznych COS</w:t>
      </w:r>
    </w:p>
    <w:p>
      <w:pPr/>
      <w:r>
        <w:rPr/>
        <w:t xml:space="preserve">Marcela Gabrhel, kierowniczka PSP wStonawie: "Jest zaproszona szkoła z Olbrachcic, jest zaproszona szkoła z Cierlicka, nie tylko szkołarównież przedszkola,i jesteśmywłaściwie na Igrzyskach Lekkoatletycznych COS." </w:t>
      </w:r>
    </w:p>
    <w:p>
      <w:pPr/>
      <w:r>
        <w:rPr/>
        <w:t xml:space="preserve">Organizatorzy pod wodzą prezesa Macierzy Adama Nalewajki spisali się namedal, czy to już wcharakterze sędziów,czy kierowników poszczególnych dyscyplin. </w:t>
      </w:r>
    </w:p>
    <w:p>
      <w:pPr/>
      <w:r>
        <w:rPr/>
        <w:t xml:space="preserve">Marcela Gabrhel, kierowiczka PSP wStonawie: "Dyscypliny -to będzie skok w dal, rzutpiłeczką, bieg na 200 metrów i bieg sprint na 50 m."</w:t>
      </w:r>
    </w:p>
    <w:p>
      <w:pPr/>
      <w:r>
        <w:rPr/>
        <w:t xml:space="preserve">Pierwszy rocznik wspólnych Igrzyskodbył się rok temu w Olbrachicach, które do tej pory organizowałyszkolne zawody sportowe. </w:t>
      </w:r>
    </w:p>
    <w:p>
      <w:pPr/>
      <w:r>
        <w:rPr/>
        <w:t xml:space="preserve">Jolanta Kożusznik, dyrektor PSP Olbrachcice: "Nasi rodzicezdecydowali, że warto regularnie zapraszać dzieci z okolicznych małoklasówek,żeby miały między sobą po prostu większe pole do popisu, żeby była konkurencja,bo jak wiadomo w małoklasówkach jest mniejsza liczba dzieci."</w:t>
      </w:r>
    </w:p>
    <w:p>
      <w:pPr/>
      <w:r>
        <w:rPr/>
        <w:t xml:space="preserve">Pomysłów na zajęcia ruchowe jednak tam nie brakuje. Szkoła w Cierlicku np.wprowadziła trzecią godzinę wuefu w ramach projektu pilotażowego czeskiegoministerstwa szkolnictwa. </w:t>
      </w:r>
    </w:p>
    <w:p>
      <w:pPr/>
      <w:r>
        <w:rPr/>
        <w:t xml:space="preserve">Barbara Smugała, dyrektor PSP w Cierlicku: "Bodajże z całej RC jest200 szkół, czyli nie za wielkie jest zainteresowanie, i to szkoda, bo to jestbardzo dobry projekt, są tam finanse, jest to bardzo dobre poprowadzone."</w:t>
      </w:r>
    </w:p>
    <w:p>
      <w:pPr/>
      <w:r>
        <w:rPr/>
        <w:t xml:space="preserve">O tym, że uprawianie ćwiczeń ruchowych może być wielką frajdą, przekonalisię przedszkolacy i ich rodzice. Również dla nich przygotowano czwórbój, czylicztery konkurencje sportowe.</w:t>
      </w:r>
    </w:p>
    <w:p>
      <w:pPr/>
      <w:r>
        <w:rPr/>
        <w:t xml:space="preserve">Katarzyna Donat, kierowniczka przedszkola w Stonawie: "Był slalom, byłskok z miejsca, rzut do celu i tor przeszkód. Wszystkie przedszkolaczki sobieświetnie radziły, nawet te najmniejsze, a najmłodszy uczestnik miał dwalatka."</w:t>
      </w:r>
    </w:p>
    <w:p>
      <w:pPr/>
      <w:r>
        <w:rPr/>
        <w:t xml:space="preserve">W kategorii przedszkolaków wszyscy okazali się zwycięzcami. Natomiast nanajbardziej wszechstronnych czwórboistów lekkoatletycznych czekały medale ipuchary. </w:t>
      </w:r>
    </w:p>
    <w:p>
      <w:pPr/>
      <w:r>
        <w:rPr/>
        <w:t xml:space="preserve">Anetka Santarius, reprezentantka Olbrachcic: "To już jest mój kolejnyzłoty medal i najbardziej lubię skok w dal."</w:t>
      </w:r>
    </w:p>
    <w:p>
      <w:pPr/>
      <w:r>
        <w:rPr/>
        <w:t xml:space="preserve">Zuzana Roman, reprezentantka Cierlicka: "Uzyskałam drugie miejsce.Najbardziej lubię długi dystans."</w:t>
      </w:r>
    </w:p>
    <w:p>
      <w:pPr/>
      <w:r>
        <w:rPr/>
        <w:t xml:space="preserve">Dawid Tlołka, reprezentant Stonawy: "Bardzo się ucieszyłem, żeuzyskałem złoty medal. Bardzo lubię skok w dal."</w:t>
      </w:r>
    </w:p>
    <w:p>
      <w:pPr/>
      <w:r>
        <w:rPr/>
        <w:t xml:space="preserve">Dodajmy, w stylu bardzo oryginalnym. I tak dzięki Dawidowi i innymstonawskim medalistom zwycięzcą II edycji Igrzysk Lekkoatletycznych zostałaPolska Szkoła Podstawowa w Stonawie.</w:t>
      </w:r>
    </w:p>
    <w:p>
      <w:pPr/>
      <w:r>
        <w:rPr/>
        <w:t xml:space="preserve">Na drugim miejscu uplasowały się Olbrachcice, trzecie było Cierlicko. Zarok tam właśnie spotykamy się na III Igrzyskach COS.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678/stonawa-zwyciezca-ii-igrzysk-lekkoatletycznych-c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2026-05-04T11:11:12+02:00</dcterms:created>
  <dcterms:modified xsi:type="dcterms:W3CDTF">2026-05-04T11:11:12+02:00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