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12.6.2017,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Mladé výtvarníky učí v ZUŠ již 55 let  </w:t>
      </w:r>
    </w:p>
    <w:p>
      <w:pPr/>
      <w:r>
        <w:rPr/>
        <w:t xml:space="preserve">Své 55. výročí oslavili výtvarníci základní umělecké školy výstavou v galerii na Staré poště.</w:t>
      </w:r>
    </w:p>
    <w:p>
      <w:pPr/>
      <w:r>
        <w:rPr/>
        <w:t xml:space="preserve">Žáci tu představili průřez své současné tvorby, jejich prezentace byla přehlídkou různých výtvarných technik. </w:t>
      </w:r>
    </w:p>
    <w:p>
      <w:pPr/>
      <w:r>
        <w:rPr/>
        <w:t xml:space="preserve">“Snažíme se, aby děti prošly jak prostorovou, tak plošnou tvorbou, což jsou ty klasické obory, jako je kresba, malba, keramika, prostorové práce z papíru a z dalších materiálů. Pak se také učí složitější techniky, jako jsou klasické grafické techniky,” uvedla Lada Poulová, učitelka výtvarného oboru ZUŠ Nový Jičín.</w:t>
      </w:r>
    </w:p>
    <w:p>
      <w:pPr/>
      <w:r>
        <w:rPr/>
        <w:t xml:space="preserve">Nově škola do výuky zapojila také tvorbu animací a land art, což je krajinná tvorba v přírodě.</w:t>
      </w:r>
    </w:p>
    <w:p>
      <w:pPr/>
      <w:r>
        <w:rPr/>
        <w:t xml:space="preserve">Výtvarnému umění se v “zušce” věnuje 165 dětí a mladých lidí od 5 do 19 let. Pro svou narozeninovou výstavu vytvořily ty starší například cyklus Proměny. Žáci si vybrali slavný originál, který přetvořili v moderním stylu.</w:t>
      </w:r>
    </w:p>
    <w:p>
      <w:pPr/>
      <w:r>
        <w:rPr/>
        <w:t xml:space="preserve">A také oblast prostorové tvorby nabízí mladým výtvarníkům široké pole kreativity. Tento papírový objekt má název Šaty pro Marilyn Monroe.</w:t>
      </w:r>
    </w:p>
    <w:p>
      <w:pPr/>
      <w:r>
        <w:rPr/>
        <w:t xml:space="preserve">Své práce mají žáci školy možnost prezentovat na různých výstavách a soutěžích. Naposledy to byla krajská přehlídka ZUŠ, kde Novojičíňáci získali 9 stříbrných pásem a postoupili do podzimního celostátního kola. A srovnávají svou tvorbu také na metách nejvyšších - v mezinárodní konkurenci. </w:t>
      </w:r>
    </w:p>
    <w:p>
      <w:pPr/>
      <w:r>
        <w:rPr/>
        <w:t xml:space="preserve">“Jedna naše žákyně Beáta Marková uspěla v mezinárodní výtvarné soutěži v grafice v polské Toruni v letošním roce, takže snažíme se, aby ty práce reprezentovaly, co to jde,” doplnila Lada Poulová. </w:t>
      </w:r>
    </w:p>
    <w:p>
      <w:pPr/>
      <w:r>
        <w:rPr/>
        <w:t xml:space="preserve">Výtvarný obor novojičínské umělecké školy za sebou už léta nechává výraznou stopu, jednak díky zmíněným úspěchům žáků v soutěžích, ale také jejich následným působením po dokončení studia v rámci profesí. Tvoří tak dále i v dospělém věku kulturní život regionu jako profesionální umělci, architekti nebo krajináři.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724/mlade-vytvarniky-uci-v-zus-jiz-55-let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2026-07-09T19:31:10+02:00</dcterms:created>
  <dcterms:modified xsi:type="dcterms:W3CDTF">2026-07-09T19:31:10+02:00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