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Ubytovna v místeckém lese ukončila činnost</w:t>
      </w:r>
    </w:p>
    <w:p>
      <w:pPr/>
      <w:r>
        <w:rPr/>
        <w:t xml:space="preserve">Objekt dnes už bývalé ubytovny v místeckém lese na Palkovické ulici získalo město od Armády České republiky. Na základě stížností občanů bydlících v okolí na obyvatele ubytovny přistoupilo město k jejich půlroční výpovědi, tak aby si mohli najít jiné ubytování, a následně ukončení smlouvy s nájemcem. 1. června pak ubytovna nadobro ukončila svoji činnost.</w:t>
      </w:r>
    </w:p>
    <w:p>
      <w:pPr/>
      <w:r>
        <w:rPr/>
        <w:t xml:space="preserve">“V současné době je objekt prázdný a v našem majetku už tím pádem není žádná ubytovna. V rámci programového prohlášení jsme tak splnili bod, že nebudeme tuto činnost ani podporovat ani tolerovat v našem majetku. Samozřejmě, že ubytovny soukromých firem jsou podle zákona a problém s ubytovnami celkově, který tíží všechna města, musí řešit poslanecká sněmovna,” uvedl náměstek primátora města Frýdku-Místku Jiří Kajzar.</w:t>
      </w:r>
    </w:p>
    <w:p>
      <w:pPr/>
      <w:r>
        <w:rPr/>
        <w:t xml:space="preserve">Na objekt bývalé ubytovny už má město zájemce. Nabízí jej za standardních podmínek k různé činnosti, ke které patří například krátkodobé ubytování pro stavební firmy, nebo se může předělat na kanceláře, podle zájmu.</w:t>
      </w:r>
    </w:p>
    <w:p>
      <w:pPr/>
      <w:r>
        <w:rPr/>
        <w:t xml:space="preserve">“S místeckým lesem máme potom širší záměry. V současné době hledáme investora, který by si pronajal nejlépe celý areál bývalého vojenského prostoru s tím, že jej chceme využít na sportovně relaxační činnost, na nějaký zábavní park nebo něco podobného, a to tak, aby to navázalo na rekreační činnost přehrady Olešná. Pomocí cyklostezky by se oba areály v budoucnu propojily. Dneska jsou tam v nájmu určité osoby, ale nám to, vzhledem k povaze, jak provozují svou činnost, nevyhovuje, protože je tam velký nepořádek. My jsme začali tou ubytovnou a chceme zrevitalizovat celý ten prostor,” dodal Kajzar.</w:t>
      </w:r>
    </w:p>
    <w:p>
      <w:pPr/>
      <w:r>
        <w:rPr/>
        <w:t xml:space="preserve">Jak to bude dál s objektem bývalé ubytovny a místeckým lesem vůbec budeme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858/ubytovna-v-misteckem-lese-ukoncila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2026-06-24T15:25:02+02:00</dcterms:created>
  <dcterms:modified xsi:type="dcterms:W3CDTF">2026-06-24T15:25:02+02:00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