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oslavil 804. výročí Dny města</w:t>
      </w:r>
    </w:p>
    <w:p>
      <w:pPr/>
      <w:r>
        <w:rPr>
          <w:b w:val="1"/>
          <w:bCs w:val="1"/>
        </w:rPr>
        <w:t xml:space="preserve">Bruntáloslavil 804. výročí Dny města</w:t>
      </w:r>
    </w:p>
    <w:p>
      <w:pPr/>
      <w:r>
        <w:rPr/>
        <w:t xml:space="preserve">Bruntálsi připomněl 804. výročí svého založení. Oslavy Dnů městabyly opět vydařené. Ještě před oficiálním zahájením oslavproběhly turnaj ve vybíjené a Večerní běh Bruntálem. </w:t>
      </w:r>
    </w:p>
    <w:p>
      <w:pPr/>
      <w:r>
        <w:rPr/>
        <w:t xml:space="preserve">PetrRys (STAN),starosta Bruntálu: „Věřím., že oslavy Dnů městase vydaří,  že naší občané i návštěvníci z okolí sebudou bavit a využijí mnoha a mnoha programů, které jsmepřipravili.“</w:t>
      </w:r>
    </w:p>
    <w:p>
      <w:pPr/>
      <w:r>
        <w:rPr/>
        <w:t xml:space="preserve">Letošníchoslav Dnů města se zúčastnili i představitelé všechpartnerských měst. V průběhu se partnerství postupnědostalo na vyšší úroveň. </w:t>
      </w:r>
    </w:p>
    <w:p>
      <w:pPr/>
      <w:r>
        <w:rPr/>
        <w:t xml:space="preserve">GabrielSzalatnyai, vedoucí delegace Štúrova (SK): „Už v průběhudružby, v průběhu 14 let, se vytvořila rodinná přátelstvía doufám, že bude tato atmosféra a tato družba a přátelstvíbude pokračovat.“</w:t>
      </w:r>
    </w:p>
    <w:p>
      <w:pPr/>
      <w:r>
        <w:rPr/>
        <w:t xml:space="preserve">Běhemoslav se odehrála i mimořádně významná událost – zastupiteléudělili čestné občanství Petru Beckovi, jedinému žijícímupředválečnému občanovi Bruntálu. Jeho životní příběh byvydal na několik knih. </w:t>
      </w:r>
    </w:p>
    <w:p>
      <w:pPr/>
      <w:r>
        <w:rPr/>
        <w:t xml:space="preserve">AlenaPajkošová, vedoucí Oddělení kultury MěÚ Bruntál: „Věřím,že i čestné občanství, kteří bude získávat Petr Beck naslavnostním zastupitelstvu zvláštní letošní oslavy a vstoupítím do paměti města Bruntál.“ </w:t>
      </w:r>
    </w:p>
    <w:p>
      <w:pPr/>
      <w:r>
        <w:rPr/>
        <w:t xml:space="preserve">LadislavVáclavec,(ANO) senátor: „ Je důležité i to, že se potkáms panem Beckem, který má 90 let a jehož příběh je úplněneuvěřitelný. To, co prožil je prostě nádherné.</w:t>
      </w:r>
    </w:p>
    <w:p>
      <w:pPr/>
      <w:r>
        <w:rPr/>
        <w:t xml:space="preserve">Oslavydnů města to není jenom kultura. Nezastupitelnou roli v nichhraje i sport.</w:t>
      </w:r>
    </w:p>
    <w:p>
      <w:pPr/>
      <w:r>
        <w:rPr/>
        <w:t xml:space="preserve">JanUrban, ředitel závodu: „Jsme strašně spokojeni i s účastízahraničních běžců, kteří mají zájem o start v Bruntálea sami se tedy přihlašují.“</w:t>
      </w:r>
    </w:p>
    <w:p>
      <w:pPr/>
      <w:r>
        <w:rPr/>
        <w:t xml:space="preserve">Programoslav byl jako vždy bohatý a pestrý. Na své si přišli všichni- od dětí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80/bruntal-oslavil-804-vyroci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2026-04-11T14:26:23+02:00</dcterms:created>
  <dcterms:modified xsi:type="dcterms:W3CDTF">2026-04-11T14:26:23+02:00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