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dětské ordinace v Prostřední Suché</w:t>
      </w:r>
    </w:p>
    <w:p>
      <w:pPr/>
      <w:r>
        <w:rPr/>
        <w:t xml:space="preserve">Do městské části Havířova-Prostřední Suché se lékaři se svou ordinací příliš nehrnou. Jedná se totiž o takzvanou vyloučenou lokalitu. Po urgencích ze strany rodičů, se ale podařilo radnici domluvit s praktickou lékařkou, která zde vybudovala dětskou ordinaci.</w:t>
      </w:r>
    </w:p>
    <w:p>
      <w:pPr/>
      <w:r>
        <w:rPr/>
        <w:t xml:space="preserve">Lenka Hustáková, praktická lékařka pro děti a dorost: “Rekonstrukce probíhala celkem zdárně. Je fakt, že se to trochu natáhlo, ale zvládlo se to. Dneska může zdejší ordinaci navštívit kdokoliv, protože máme den otevřených dveří. Přichystali jsme prohlídku u různé akce”.</w:t>
      </w:r>
    </w:p>
    <w:p>
      <w:pPr/>
      <w:r>
        <w:rPr/>
        <w:t xml:space="preserve">Na rekonstrukci ordinace se částečně podílela i radnice.</w:t>
      </w:r>
    </w:p>
    <w:p>
      <w:pPr/>
      <w:r>
        <w:rPr/>
        <w:t xml:space="preserve">Alena Zedníková (ČSSD), náměstkyně primátorky: “Jsem ráda, že to, co jsme si tady řekli v zimě s paní doktorkou, že chceme do pár měsíců otevřít ordinaci, tak se to stalo skutečností. Děti to budou mít blíže za paní doktorkou”.</w:t>
      </w:r>
    </w:p>
    <w:p>
      <w:pPr/>
      <w:r>
        <w:rPr/>
        <w:t xml:space="preserve">anketa, rodiče: </w:t>
      </w:r>
    </w:p>
    <w:p>
      <w:pPr/>
      <w:r>
        <w:rPr/>
        <w:t xml:space="preserve">“Je to tady lepší, větší a pěkné. Jsme spokojené”.</w:t>
      </w:r>
    </w:p>
    <w:p>
      <w:pPr/>
      <w:r>
        <w:rPr/>
        <w:t xml:space="preserve">“Jsme rádi, protože dojíždět s dětmi do města bylo náročné. Jsme rádi, že to máme kousek od baráku”.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913/otevreni-detske-ordinace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2026-06-18T05:25:50+02:00</dcterms:created>
  <dcterms:modified xsi:type="dcterms:W3CDTF">2026-06-18T05:25:50+02:00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