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20let vězení se pedofilovi z Třince zdálo příliš</w:t>
      </w:r>
    </w:p>
    <w:p>
      <w:pPr/>
      <w:r>
        <w:rPr/>
        <w:t xml:space="preserve">René Nagy o své úchylce dobře věděl, stejně. Za znásilnění už byl dokonce potrestán. Přesto si sám vysadil léky. Pak už dětem nedokázal odolat. Postupně nejprve zneužil dva chlapce, ale těm se po chvíli podařilo utéct. Šestiletá dívenka tolik štěstí neměla. Nejprve ji osahával, ale protože začala křičet, rozhodl se že ji, jak sám řekl, umlčí.</w:t>
      </w:r>
    </w:p>
    <w:p>
      <w:pPr/>
      <w:r>
        <w:rPr/>
        <w:t xml:space="preserve">Jarmila Alizeyová, státní zástupkyně: “Využil své jednoznačné fyzické převahy, opakovaně ji škrtil tričkem omotaným kolem kru a rdousil palci obou rukou. Opakovaně upadala do bezvědomí. Přestal až ve chvíli, kdy nejevila známky života.”</w:t>
      </w:r>
    </w:p>
    <w:p>
      <w:pPr/>
      <w:r>
        <w:rPr/>
        <w:t xml:space="preserve">Dívenka naštěstí po chvíli znovu nabyla vědomí a byla zachráněna. Psychické problémy si ale ponese celý život. Za tyto skutky si René Nagy vyslechl trest.</w:t>
      </w:r>
    </w:p>
    <w:p>
      <w:pPr/>
      <w:r>
        <w:rPr/>
        <w:t xml:space="preserve">předseda senátu: “Za to se odsuzuje k úhrnnému trestu v trvání 20ti roků.”</w:t>
      </w:r>
    </w:p>
    <w:p>
      <w:pPr/>
      <w:r>
        <w:rPr/>
        <w:t xml:space="preserve">David Bartoš, státní zástupce: “Pokud se jedná o právní kvalifikaci i o výši trestu, soud se zcela ztotožnil se závěrečným návrhem.”</w:t>
      </w:r>
    </w:p>
    <w:p>
      <w:pPr/>
      <w:r>
        <w:rPr/>
        <w:t xml:space="preserve">Obžalovaný se ihned odvolal. Neustále trvá na tom, že dívku zavraždit nechtěl.</w:t>
      </w:r>
    </w:p>
    <w:p>
      <w:pPr/>
      <w:r>
        <w:rPr/>
        <w:t xml:space="preserve">Jan Medek, obhájce: “Od počátku tvrdí, že tu dívčinu chtěl pouze nějakým způsobem umlčet. Bohužel ten způsob jaký zvolil byl velmi nevhodný, nicméně na tom svém tvrzení setrval.”</w:t>
      </w:r>
    </w:p>
    <w:p>
      <w:pPr/>
      <w:r>
        <w:rPr/>
        <w:t xml:space="preserve">Krajský soud mu ale neuvěřil. Nagy totiž po činu posbíral a schoval oděv dívky. Součástí trestu je i ústavní sexuologická léčba.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8932/20let-vezeni-se-pedofilovi-z-trince-zdalo-pr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2026-06-25T01:18:02+02:00</dcterms:created>
  <dcterms:modified xsi:type="dcterms:W3CDTF">2026-06-25T01:18:02+02:00</dcterms:modified>
</cp:coreProperties>
</file>

<file path=docProps/custom.xml><?xml version="1.0" encoding="utf-8"?>
<Properties xmlns="http://schemas.openxmlformats.org/officeDocument/2006/custom-properties" xmlns:vt="http://schemas.openxmlformats.org/officeDocument/2006/docPropsVTypes"/>
</file>