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turisty na expozici historických motocyklů</w:t>
      </w:r>
    </w:p>
    <w:p>
      <w:pPr/>
      <w:r>
        <w:rPr/>
        <w:t xml:space="preserve">Při vstupu do pavilonu C každému milovníkovi motorek poskočí radostí srdce. 42 kusů historických motocyklů od počátku 20. století do 70. let potěší každého návštěvníka.</w:t>
      </w:r>
    </w:p>
    <w:p>
      <w:pPr/>
      <w:r>
        <w:rPr/>
        <w:t xml:space="preserve">anketa: návštěvníci expozice</w:t>
      </w:r>
    </w:p>
    <w:p>
      <w:pPr/>
      <w:r>
        <w:rPr/>
        <w:t xml:space="preserve">“Je to výborné, že něco takového v Ostravě vzniklo.”</w:t>
      </w:r>
    </w:p>
    <w:p>
      <w:pPr/>
      <w:r>
        <w:rPr/>
        <w:t xml:space="preserve">“Viděli jsme i motorky, které existují v jediném exempláři na světě, to je úžasné.”</w:t>
      </w:r>
    </w:p>
    <w:p>
      <w:pPr/>
      <w:r>
        <w:rPr/>
        <w:t xml:space="preserve">Hodnota celé expozice je 11 milionů korun a nabízí také naprosté unikáty.</w:t>
      </w:r>
    </w:p>
    <w:p>
      <w:pPr/>
      <w:r>
        <w:rPr/>
        <w:t xml:space="preserve">Andrea Pánková, referent pro cestovní ruch MS kraje: “Můžeme nabídnout například motocykl La Mondiale z roku 1927, který máme jako jediní na světě nebo motorku JAVA 350, na které závodník Gustav Havel vyhrál mistrovství světa.”</w:t>
      </w:r>
    </w:p>
    <w:p>
      <w:pPr/>
      <w:r>
        <w:rPr/>
        <w:t xml:space="preserve">Na základě této sbírky MS kraj ve spolupráci s VŠB-TU Ostrava zvažuje zřízení oboru restaurátor historických motocyklů.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53/ms-kraj-laka-turisty-na-expozici-historickych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