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7.7.2017,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cyklostezkách ve F-M si můžete nabít elektrokolo</w:t>
      </w:r>
    </w:p>
    <w:p>
      <w:pPr/>
      <w:r>
        <w:rPr/>
        <w:t xml:space="preserve">Dvě nabíjecí stanice na elektrokola teď jejich majitelé naleznou ve Frýdku-Místku. První je umístěna u cyklostezky na Olešné, přesněji na boční stěně stánku s občerstvením pod aquaparkem. Druhá se nachází na cyklostezce číslo 59 kolem řeky Ostravice, přesněji na budově restaurace U splavu. </w:t>
      </w:r>
    </w:p>
    <w:p>
      <w:pPr/>
      <w:r>
        <w:rPr/>
        <w:t xml:space="preserve">“Je to naše dlouhodobá koncepce v podporování cykloturistiky, proto jsme přistoupili k pořízení nabíjecích stanic pro elektrokola, jelikož víme, že zejména senioři používají tato elektrokola a toto jim může pomoci,” řekl náměstek primátora města Frýdku-Místku Karel Deutscher.</w:t>
      </w:r>
    </w:p>
    <w:p>
      <w:pPr/>
      <w:r>
        <w:rPr/>
        <w:t xml:space="preserve">Pořízení dvou nabíjecích stanic pro elektrokola vyšlo město na 25 tisíc korun. V budoucnu by chtělo k nabíjecím stanicím pořídit i další náčiní, které by cyklistům mohlo v případě potřeby pomoci, například pumpy a nějaké základní nářadí. Ani počet nabíjecích stanic není konečný.</w:t>
      </w:r>
    </w:p>
    <w:p>
      <w:pPr/>
      <w:r>
        <w:rPr/>
        <w:t xml:space="preserve">“Určitě uvažujeme, že bychom rádi našli nějaká místa kolem ulice 8. pěšího pluku, takže kolem polikliniky, a chceme také dál pokračovat kolem Českých drah. To je velké místo, kde se kříží a cestuje spousta lidí, takže právě tam bychom chtěli umístit nějaké nabíjecí zařízení,” dodal Deutscher.</w:t>
      </w:r>
    </w:p>
    <w:p>
      <w:pPr/>
      <w:r>
        <w:rPr/>
        <w:t xml:space="preserve">Město Frýdek-Místek na svém území nabízí na 20 km cyklostezek, které dále vedou do Beskyd, krajského města a dalších zajímavých lokalit. V Beskydech už existují 4 půjčovny elektrokol a síť 14 nabíjecích stanic.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062/na-cyklostezkach-ve-fm-si-muzete-nabit-elektro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2026-06-24T14:39:01+02:00</dcterms:created>
  <dcterms:modified xsi:type="dcterms:W3CDTF">2026-06-24T14:39:01+02:00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