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6.7.2017, 19:20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rozkvetlo květinovou výzdobou</w:t>
      </w:r>
    </w:p>
    <w:p>
      <w:pPr/>
      <w:r>
        <w:rPr/>
        <w:t xml:space="preserve">Na rozloze 1 133 metrů čtverečních vysadili zaměstnanci Technických služeb celkem 30 700 letniček. Vedle záhonů tradičně rozkvétá také místecké náměstí Svobody a prostor u polikliniky, kde jsou umístěny květinové pyramidy. Květiny zdobí i sloupy veřejného osvětlení.</w:t>
      </w:r>
    </w:p>
    <w:p>
      <w:pPr/>
      <w:r>
        <w:rPr/>
        <w:t xml:space="preserve">“Letos je ta skladba opět velice pestrá, ať už z hlediska druhů, tak z hlediska barev. Převažují květiny, které jsou odolnější proti povětrnostním výkyvům. Na ulici Ostravská budou dominovat indické kany v červených a oranžových barvách, na místeckém náměstí budou rozkvétat červené muškáty, u polikliniky bude mix surfinií, ve frýdecké části na 22 sloupech veřejného osvětlení budou závěsné nádoby, kde budou rozkvétat růžové muškáty,” popsal předseda představenstva TS F-M Jaromír Kohut.</w:t>
      </w:r>
    </w:p>
    <w:p>
      <w:pPr/>
      <w:r>
        <w:rPr/>
        <w:t xml:space="preserve">U příležitosti 750. výročí založení Frýdku-Místku vzniklo také šest úplně nových květinových záhonů s vyobrazeným logem města.</w:t>
      </w:r>
    </w:p>
    <w:p>
      <w:pPr/>
      <w:r>
        <w:rPr/>
        <w:t xml:space="preserve">“Z těch nových bych především vyzdvihl kruhový objezd před restaurací U Křivého psa, který byl svou rozlohou 180 metrů čtverečních a relativně malým manipulačním prostorem dosti náročný. Další záhony vznikly na ulici Hlavní, kde jsou vysázeny letničky v podobě nového logotypu města, a poslední nové záhony vznikly na ulici Revoluční u Kauflandu,” řekl Kohut.</w:t>
      </w:r>
    </w:p>
    <w:p>
      <w:pPr/>
      <w:r>
        <w:rPr/>
        <w:t xml:space="preserve">S kvetoucími letničkami se ale také objevilo první vandalství. </w:t>
      </w:r>
    </w:p>
    <w:p>
      <w:pPr/>
      <w:r>
        <w:rPr/>
        <w:t xml:space="preserve">“Mě velmi mrzí přístup vandalů, kteří se pokusili zničit květinové záhony, což se jim taky povedlo. Poničili celkem velký záhon, který jsme pak museli opravovat, Technické služby tam znovu sázely sazenice. Chtěl bych poprosit všechny občany, pokud vidí kohokoli, že ničí zeleň, ať neváhají a zavolají na městskou policii, strážníci přijedou a budou to řešit nejen na místě, ale i pomocí kamerového systému, a třeba se nám podaří toho pachatele chytit,” řekl primátor města Frýdku-Místku Michal Pobucký.</w:t>
      </w:r>
    </w:p>
    <w:p>
      <w:pPr/>
      <w:r>
        <w:rPr/>
        <w:t xml:space="preserve">Město každoročně investuje do květinové výzdoby nemalou částku, letos byly letničky pořízeny za 252 300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064/mesto-fm-rozkvetlo-kvetinovou-vyzdo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2026-04-15T06:55:28+02:00</dcterms:created>
  <dcterms:modified xsi:type="dcterms:W3CDTF">2026-04-15T06:55:28+02:00</dcterms:modified>
</cp:coreProperties>
</file>

<file path=docProps/custom.xml><?xml version="1.0" encoding="utf-8"?>
<Properties xmlns="http://schemas.openxmlformats.org/officeDocument/2006/custom-properties" xmlns:vt="http://schemas.openxmlformats.org/officeDocument/2006/docPropsVTypes"/>
</file>