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13.7.2017,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 prodeji aut i motorek buďte obezřetní</w:t>
      </w:r>
    </w:p>
    <w:p>
      <w:pPr/>
      <w:r>
        <w:rPr/>
        <w:t xml:space="preserve">Velmi obezřetní by měli být lidé, kteří chtějí prodat auto či motorku neznámému kupci. Pan Melichařík ze Studénky nabízel prostřednictvím inzerátu prodej motorky Suzuki Intruder. Zájemce přijel až ze Strakonic a dokonce zaplatil zálohu 30 tisíc korun. </w:t>
      </w:r>
    </w:p>
    <w:p>
      <w:pPr/>
      <w:r>
        <w:rPr/>
        <w:t xml:space="preserve">Roman Melichařík, majitel motorky: “Oblečený byl jako motorkář, tak jsme sepsali smlouvu, dal mi zálohu, já jsem mu dal příjmový doklad na 30 tisíc korun. Motorka byla za 120. Pak byla zkušební jízda a že zbytek potom doplatí.” </w:t>
      </w:r>
    </w:p>
    <w:p>
      <w:pPr/>
      <w:r>
        <w:rPr/>
        <w:t xml:space="preserve">Muž odjel neznámo kam a pak si vypnul telefon. Později pan Melichařík zjistil, že bydliště má muž na úřadě a že má velmi bohatý trestní rejstřík. Ve Strakonicích se po něm ale slehla zem. Informace o Suzuki Intruder 1400 modrobílé barvy můžete sdělit policii. Podobný případ vyšetřují i policisté v Ostravě. Zde předstíral podvodník zájem o koupi auta. </w:t>
      </w:r>
    </w:p>
    <w:p>
      <w:pPr/>
      <w:r>
        <w:rPr/>
        <w:t xml:space="preserve">Richard Palát, mluvčí PČR Ostrava: “23letý podezřelý si měl pod záminkou koupi auta od majitele zapůjčit vozidlo značky Seat s tím, že mu ho večer vrátí. Majitel mu vozidlo na základě ústní dohody zapůjčil. Podezřelý mu však do dnešního dne vozidlo nevrátil.”</w:t>
      </w:r>
    </w:p>
    <w:p>
      <w:pPr/>
      <w:r>
        <w:rPr/>
        <w:t xml:space="preserve">Oba případy policisté zatím vyšetřují jako neoprávněné užívání cizí věci. Teprve později budou zřejmě překvalifikovány na krádež. Zatím tedy podezřelým hrozí dva roky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9108/pri-prodeji-aut-i-motorek-budte-obezret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2026-08-26T19:49:10+02:00</dcterms:created>
  <dcterms:modified xsi:type="dcterms:W3CDTF">2026-08-26T19:49:10+02:00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