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21.7.2017,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podpoří dojíždění absolventů za prací</w:t>
      </w:r>
    </w:p>
    <w:p>
      <w:pPr/>
      <w:r>
        <w:rPr/>
        <w:t xml:space="preserve">Dojíždění do práce, to je každodenní rutina, kterou zažívá mnoho lidí žijících v našem regionu, mnohdy jsou náklady tak vysoké, že se oplatí raději nepracovat. Zejména mladým lidem se teď blýská na lepší časy. Na zámku Fryštát podepsali zástupci měst na Karvinsku memorandum, které by mohlo významně pomoci. Lidé dojíždějící za prací mimo bydliště se budou moci dopravovat zdarma.</w:t>
      </w:r>
    </w:p>
    <w:p>
      <w:pPr/>
      <w:r>
        <w:rPr/>
        <w:t xml:space="preserve">"My jsme se rozhodli, že podpoříme právě tu mobilitu, my zaplatíme lidem volnou jízdenku na meziměstské dojíždění z Karvinska, protože součástí toho projektu jsou tři města. Je to Karviná, Havířov a Orlová. Máme nachystáno tři sta karet plně nabitých, a ty poskytneme dvěma skupinám lidí. Tou první jsou mladí absolventi, kteří tady chtějí zůstat pracovat a nebudou se stěhovat jinam a ta druhá zase lidé z republiky, kteří se sem přistěhují a budou tady chtít žít a pracovat," říká Jakub Unucka (ODS) náměstek hejtmana MS kraje.</w:t>
      </w:r>
    </w:p>
    <w:p>
      <w:pPr/>
      <w:r>
        <w:rPr/>
        <w:t xml:space="preserve">Každé z měst pak nabídne i další výhody, které budou moci lidé čerpat. Například Orlová nabízí hned několik možností z oblasti sportu a volnočasových aktivit.</w:t>
      </w:r>
    </w:p>
    <w:p>
      <w:pPr/>
      <w:r>
        <w:rPr/>
        <w:t xml:space="preserve">"Orlová chce nabídnout těmto lidem další benefity, jako jsou vstupy na bazén, vstupy na ledovou plochu, samozřejmě budeme jednat i s Residomem v rámci bydlení. Přemýšlíme i o městských bytech, to znamená, bude to celý balík nějakých benefitů, které ty lidi budou moci využívat," říká starosta Orlové Tomáš Kuča (ČSSD).</w:t>
      </w:r>
    </w:p>
    <w:p>
      <w:pPr/>
      <w:r>
        <w:rPr/>
        <w:t xml:space="preserve">Motivovat k životu ve městě nechtějí zástupci Orlové jen jednotlivce, ale rovnou celé mladé rodiny. </w:t>
      </w:r>
    </w:p>
    <w:p>
      <w:pPr/>
      <w:r>
        <w:rPr/>
        <w:t xml:space="preserve">"Cílíme na mladé rodiny, proto se snažíme jim vycházet vstříc. Máme tři nové školky, které přecházejí ze soukromého sektoru pod městskou správu, takže ta péče by měla být větší. Takže snažíme se mladé rodiny aktivovat, nabídnout jim volnočasové aktivity, teď u nás například pomalu končí rekonstrukce městského lesoparku, takže doufáme, že i mladé rodiny si u nás najdou to své," dodává starosta.</w:t>
      </w:r>
    </w:p>
    <w:p>
      <w:pPr/>
      <w:r>
        <w:rPr/>
        <w:t xml:space="preserve">Kraj předpokládá, že po roce fungování projektu se ho ujmou samotné firmy a zaměstnavatelé a budou ho financovat sami.  Jako příklad může posloužit třeba Slovensko, kde se firmy přetahují o už tak nedostatečný počet zaměstnanců.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198/kraj-podpori-dojizdeni-absolventu-za-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2026-05-12T20:59:01+02:00</dcterms:created>
  <dcterms:modified xsi:type="dcterms:W3CDTF">2026-05-12T20:59:01+02:00</dcterms:modified>
</cp:coreProperties>
</file>

<file path=docProps/custom.xml><?xml version="1.0" encoding="utf-8"?>
<Properties xmlns="http://schemas.openxmlformats.org/officeDocument/2006/custom-properties" xmlns:vt="http://schemas.openxmlformats.org/officeDocument/2006/docPropsVTypes"/>
</file>