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nemocnice dostaly peníze na pomůcky</w:t>
      </w:r>
    </w:p>
    <w:p>
      <w:pPr/>
      <w:r>
        <w:rPr/>
        <w:t xml:space="preserve">I na takových vozících musí v havířovské nemocnici převážet pacienty. Vozíky jsou nepohodlné a i nebezpečné. Stejné to je i například s transportními lůžky.</w:t>
      </w:r>
    </w:p>
    <w:p>
      <w:pPr/>
      <w:r>
        <w:rPr/>
        <w:t xml:space="preserve">Renata Spustová, zdravotní sestra: “Tak velice špatně se s nimi manipuluje, jelikož pacienti jsou málo mobilní, nemohou nám pomoci. My s nimi musíme manipulovat sami. Vozíčky jsou vachrlaté, musíme pacienty přidržovat, pokud tam není popruh”.</w:t>
      </w:r>
    </w:p>
    <w:p>
      <w:pPr/>
      <w:r>
        <w:rPr/>
        <w:t xml:space="preserve">Podobné vybavení mají i v jiných krajských nemocnicích. Proto se zřizovatel rozhodl poskytnout nemocnicím peníze na zakoupení nových pomůcek.</w:t>
      </w:r>
    </w:p>
    <w:p>
      <w:pPr/>
      <w:r>
        <w:rPr/>
        <w:t xml:space="preserve">Renata Tydlačková, náměstkyně pro ošetřovatelskou péči NsP Havířov: “Tak z této částky dvou milionů jsme pořídili nezbytně nutné pomůcky, které potřebujeme k naší práci. Hlavně k ošetřovatelským činnostem. Mohu vyjmenovat například transportní vozíky pro pacienty, pak máme celou řadu sedaček na transport pacientů. Dále máme převazové vozíky, koupací lehátka na koupání imobilních pacientů”. </w:t>
      </w:r>
    </w:p>
    <w:p>
      <w:pPr/>
      <w:r>
        <w:rPr/>
        <w:t xml:space="preserve">Renata Spustová, zdravotní sestra: “Budeme s tím velice spokojení, vyhovíme i pacientům, jejich rodinám, aby byli zdárně ošetřeni a aby odcházeli s jedním úrazem a nikoli s deseti”.</w:t>
      </w:r>
    </w:p>
    <w:p>
      <w:pPr/>
      <w:r>
        <w:rPr/>
        <w:t xml:space="preserve">Všechny vozíky budou v evidenci městské policie tak, aby se zamezilo případným krádežím.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02/krajske-nemocnice-dostaly-penize-na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2026-05-01T23:28:20+02:00</dcterms:created>
  <dcterms:modified xsi:type="dcterms:W3CDTF">2026-05-01T23:28:20+02:00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