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Divočáci se smí střílet i dosud zakázaným způsobem</w:t>
      </w:r>
    </w:p>
    <w:p>
      <w:pPr/>
      <w:r>
        <w:rPr/>
        <w:t xml:space="preserve">Je tomu měsíc, co se v ČR objevila u dvou uhynulých divokých prasat nebezpečná nákaza - africký mor. Prokázána byla už i v dalších případech, naštěstí vždy  v okolí Zlína. Státní veterinární správa proto ihned po zjištění této nákazy přijala přísná opatření. Ta se nyní dotýkají  i myslivců, kteří spadají do lokality pásma intenzivního odlovu. A tím je i Karvinsko.</w:t>
      </w:r>
    </w:p>
    <w:p>
      <w:pPr/>
      <w:r>
        <w:rPr/>
        <w:t xml:space="preserve">„V první řadě musí aktivně vyhledávat uhynulé kusy, protože to jsou zdroje dalšího šíření afrického moru,“ řekl ředitel Krajské veterinární správy pro MSK Severin Kaděrka.</w:t>
      </w:r>
    </w:p>
    <w:p>
      <w:pPr/>
      <w:r>
        <w:rPr/>
        <w:t xml:space="preserve">V pásmu intenzivního odlovu musí myslivci z každého odloveného kusu odebrat vzorky na vyšetření, zda divočák není nakažen. Odlovit ho ale v současné době není jednoduché.</w:t>
      </w:r>
    </w:p>
    <w:p>
      <w:pPr/>
      <w:r>
        <w:rPr/>
        <w:t xml:space="preserve">„V současné době, kdy je před sklizní kukuřice, kukuřice je vysoká, je to s odlovem prasat velmi těžké. Zdržují se uvnitř kukuřice a nemají důvod vylézat někam daleko pryč,“ vysvětlil předseda MS Stonávka Vojtěch Feber.</w:t>
      </w:r>
    </w:p>
    <w:p>
      <w:pPr/>
      <w:r>
        <w:rPr/>
        <w:t xml:space="preserve">Proto je myslivcům povolen nyní i dosud zakázaný způsob lovu. Divočáka mohou slovit během sklizně a mohou k tomu používat prostředky jezdící po zemi</w:t>
      </w:r>
    </w:p>
    <w:p>
      <w:pPr/>
      <w:r>
        <w:rPr/>
        <w:t xml:space="preserve">„Mohou ho rovněž odlovit za použití zakázaných prostředků, tzn. noktovizorů, záměrného bodu a dalších, které jsou normálně podle zákona o myslivosti zakázány,“ dodal jednatel OMS Karviná Jaroslav Sajbot.</w:t>
      </w:r>
    </w:p>
    <w:p>
      <w:pPr/>
      <w:r>
        <w:rPr/>
        <w:t xml:space="preserve">Tato opatření budou platit dva roky od posledního pozitivního nálezu.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29/divocaci-se-smi-strilet-i-dosud-zakazanym-zpuso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2026-09-26T17:02:31+02:00</dcterms:created>
  <dcterms:modified xsi:type="dcterms:W3CDTF">2026-09-26T17:02:31+02:00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