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mohou seznámit s původem soch</w:t>
      </w:r>
    </w:p>
    <w:p>
      <w:pPr/>
      <w:r>
        <w:rPr/>
        <w:t xml:space="preserve">Zájemci z řad široké veřejnosti se sešli u sochy horníka před Obchodně podnikatelskou fakultou, aby si společně s průvodcem z ostravské univerzity prohlédli sochy a plastiky známých regionálních výtvarníků a to v rámci akce nazvané Historické toulky Karvinou, které zorganizoval Spolek česko-slovensko-polského přátelství. </w:t>
      </w:r>
    </w:p>
    <w:p>
      <w:pPr/>
      <w:r>
        <w:rPr/>
        <w:t xml:space="preserve">Sochy, které účastníci komentované prohlídky viděli, vytvořili autoři z Ostravska, kteří nejčastěji vytvářeli architekturu v tomto regionu, ale nacházejí se tady i díla významných pražských sochařů.</w:t>
      </w:r>
    </w:p>
    <w:p>
      <w:pPr/>
      <w:r>
        <w:rPr/>
        <w:t xml:space="preserve">Jakub Ivánek, průvodce: “Třeba z těch významných sochařů to byli třeba Vladislav Gajdan nebo Jiří Mišák. Nejúspěšnějším výtvarníkem byl Eduard Ovčáček, ostravský výtvarník, který je známý za hranicemi republiky.” Zprostředkovával jsem informace, které mám z archivních pramenů o vzniku sochy, většinou dobu vzniku, autora, okolnosti.”</w:t>
      </w:r>
    </w:p>
    <w:p>
      <w:pPr/>
      <w:r>
        <w:rPr/>
        <w:t xml:space="preserve">anketa, účastníci prohlídky: “Chodíme po Karviné aniž bychom se kolem sebe rozhlíželi, chodila jsem s dcerou do umělecké školy, nikdy jsme si nevšimla, že tam taková krásná socha je.” “Jsme chtěl vidět něco, čeho si běžně nevšímáme.”</w:t>
      </w:r>
    </w:p>
    <w:p>
      <w:pPr/>
      <w:r>
        <w:rPr/>
        <w:t xml:space="preserve">Procházky městem jsou vždy přizpůsobeny i méně mobilním občanům města. Zájemci se mohou ke skupině kdekoliv přidat a také kdykoliv odejít. Letos se za podpory města uskuteční ještě jedna komentovaná prohlídka a to v říjnu, přesný termín bude znám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7/v-karvine-se-lide-mohou-seznamit-s-puvodem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2026-07-12T16:40:21+02:00</dcterms:created>
  <dcterms:modified xsi:type="dcterms:W3CDTF">2026-07-12T16:40:21+02:00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