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žil o víkendu jubilejním Gorolem</w:t>
      </w:r>
    </w:p>
    <w:p>
      <w:pPr/>
      <w:r>
        <w:rPr/>
        <w:t xml:space="preserve">„Ho, ho, ho, ho.“ Tímto pozdravem byli přivítáni v jablunkovském lesíku všichni, kteří si o víkendu nenechali ujít Horalské slavnosti. Ty už po sedmdesáté nabídly pestrou škálu folklorních vystoupení desítek souborů nejen z celého regionu ale i ze zahraničí.</w:t>
      </w:r>
    </w:p>
    <w:p>
      <w:pPr/>
      <w:r>
        <w:rPr/>
        <w:t xml:space="preserve">„Součástí naší tradice a naší kultury je nejen tanec a zpěv, ale také jídlo,“ řekl předseda hlavního výboru Polského svazu kulturně osvětového Jan Ryłko.</w:t>
      </w:r>
    </w:p>
    <w:p>
      <w:pPr/>
      <w:r>
        <w:rPr/>
        <w:t xml:space="preserve">Pochutnat si mohli lidé na bramborových plackách a dalších  typických  horalských jídlech. Součástí slavnosti jsou i ukázky lidových řemesel. Zájemci si například mohli vyzkoušet, jak se kdysi vyráběl okap.</w:t>
      </w:r>
    </w:p>
    <w:p>
      <w:pPr/>
      <w:r>
        <w:rPr/>
        <w:t xml:space="preserve">„Nevím sice, jak dlouho trvalo vyrobit metr okapu, ale je to docela náročná věc.“ „Mně se tady líbí úplně všechno. Je tady skvělé jídlo, výborný program a veselí lidé.“ „Mně tady nejvíce chutní ta medovina.“ „Je to tradice, scházíme se tady všichni známí.“ „Je to gigantická akce, kterou stojí za to navštívit,“ řekli návštěvníci.</w:t>
      </w:r>
    </w:p>
    <w:p>
      <w:pPr/>
      <w:r>
        <w:rPr/>
        <w:t xml:space="preserve">Na jablunkovských Horalských slavnostech  platí jedno rčení. Koho nepotkáš celý rok, toho potkáš na Gorolu.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349/jablunkov-zil-o-vikendu-jubilejnim-gor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2026-06-09T23:10:49+02:00</dcterms:created>
  <dcterms:modified xsi:type="dcterms:W3CDTF">2026-06-09T23:10:49+02:00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