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7.8.2017,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neztrácí naději a počítá s obchvatem</w:t>
      </w:r>
    </w:p>
    <w:p>
      <w:pPr/>
      <w:r>
        <w:rPr/>
        <w:t xml:space="preserve">Přestože to vypadalo, že stavbě obchvatu Frýdku-Místku už nemůže nic zabránit, přišla nová komplikace. Ministerstvo dopravy vyhovělo dvěma námitkám organizace Děti Země a zrušilo stavební povolení pěti částí obchvatu.</w:t>
      </w:r>
    </w:p>
    <w:p>
      <w:pPr/>
      <w:r>
        <w:rPr/>
        <w:t xml:space="preserve">“Hlavním důvodem pro zrušení stavebního povolení bylo nepromítnutí podmínek závazného stanoviska ministerstva životního prostředí k vlivům této stavby na životní prostředí do stavebního povolení. Takže jediným způsobem, jak tento nedostatek vyřešit, je bohužel zrušení přezkoumávaného stavebního povolení a nové rozhodnutí o žádosti o stavebním povolení. Nicméně toto rozhodnutí se týká jenom části obchvatu, ne stavby prvního úseku. Naším zájmem je, aby se to všechno stihlo v řádech měsíců a stavba obchvatu Frýdku-Místku byla zahájena v příštím roce,” uvedl Zdeněk Neusar z tiskového oddělení ministerstva dopravy.</w:t>
      </w:r>
    </w:p>
    <w:p>
      <w:pPr/>
      <w:r>
        <w:rPr/>
        <w:t xml:space="preserve">“Musíme říct, že rozhodnutí ministerstva dopravy o rozkladu, které proběhlo, nás určitě nepotěšilo. Není to dobrá zpráva jak pro město, tak pro občany, kteří tady žijí. Námitky, které vznesly Děti Země, se neustále opakují, jsou pořád stejné. Děti Země na jednu stranu neustále řízení prodlužují, kvůli tomu nakonec vyprší platnosti některých razítek, a pak to sami namítají. Je to neustálý kolotoč, kdy se Děti Země odvolávají a způsobují jako jediní průtahy výstavby obchvatu města Frýdku-Místku. Na druhou stranu, jsou tam i vážné věci jako je EIA, a tam chápeme, že ministerstvo dopravy muselo asi takovýmto způsobem rozhodnout. My máme informace, že to zdržení u tohoto stavebního povolení na tři sta metrů by mělo být okolo pěti měsíců, takže si troufáme tvrdit, že u tohoto úseku by nás to úplně brzdit nemělo, neustále běží soutěž na velkou část obchvatu, která by se měla začít co nejdříve stavět. Snažíme se tedy udržet nervy v klidu a věříme, že ty sliby, které nám byly dány ministerstvem dopravy, ministrem Ťokem a panem premiérem, budou platné,” řekl náměstek primátora města Frýdku-Místku Karel Deutscher.</w:t>
      </w:r>
    </w:p>
    <w:p>
      <w:pPr/>
      <w:r>
        <w:rPr/>
        <w:t xml:space="preserve">Na obchvat čekají občané města přes dvacet let. Patří mezi devět prioritních staveb, které loni schválila vláda. Jak se bude situace nadále vyvíjet budeme sledovat a nezapomeneme vás o ní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50/fm-neztraci-nadeji-a-pocita-s-obchv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2026-05-03T20:53:36+02:00</dcterms:created>
  <dcterms:modified xsi:type="dcterms:W3CDTF">2026-05-03T20:53:36+02:00</dcterms:modified>
</cp:coreProperties>
</file>

<file path=docProps/custom.xml><?xml version="1.0" encoding="utf-8"?>
<Properties xmlns="http://schemas.openxmlformats.org/officeDocument/2006/custom-properties" xmlns:vt="http://schemas.openxmlformats.org/officeDocument/2006/docPropsVTypes"/>
</file>