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8.8.2017,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Ani 9 let po nehodě ve Studénce soud neurčil viníka</w:t>
      </w:r>
    </w:p>
    <w:p>
      <w:pPr/>
      <w:r>
        <w:rPr/>
        <w:t xml:space="preserve">8. srpna 2008 projížděl rychlík Comenius Studénkou. Směřoval s polského Krakova do Prahy a cestovalo v něm 400 lidí. V půl 11 narazil do mostní konstrukce, která se těsně před ním zřítila. Následky jsou tragické - 8 mrtvých a asi 90 zraněných. Na místě neštěstí se každým rokem setkávají pasažéři vlaku i pozůstalí po obětech. </w:t>
      </w:r>
    </w:p>
    <w:p>
      <w:pPr/>
      <w:r>
        <w:rPr/>
        <w:t xml:space="preserve">Naděžda Tomčíková, cestující vlaku Comenius: “Já ten památník vidím vždycky hrozně ráda. Od pomníku se vždycky dívám tam, tam se to stalo. Vybaví se mi to torzo lokomotivy a to, co jsem viděla.”</w:t>
      </w:r>
    </w:p>
    <w:p>
      <w:pPr/>
      <w:r>
        <w:rPr/>
        <w:t xml:space="preserve">Všichni, kdo srážku přežili jsou už znechucení soudními průtahy. 9 let soudního sporu pochopí asi jen málokdo. </w:t>
      </w:r>
    </w:p>
    <w:p>
      <w:pPr/>
      <w:r>
        <w:rPr/>
        <w:t xml:space="preserve">Richard Salamon, cestující vlaku Comenius: “Já mám obavy, jestli se všichni pozůstalí a poškození dožijí pravomocného rozsudku.” </w:t>
      </w:r>
    </w:p>
    <w:p>
      <w:pPr/>
      <w:r>
        <w:rPr/>
        <w:t xml:space="preserve">Naděžda Tomčíková, cestující vlaku Comenius: “Naděje se ztrácí, přesto věříme, že nějaké vyřknutí té vinny musí být. Bojíme se ale toho výsledku, jaký bude, kdo bude obviněný a co bude dále?”</w:t>
      </w:r>
    </w:p>
    <w:p>
      <w:pPr/>
      <w:r>
        <w:rPr/>
        <w:t xml:space="preserve">Další soudní přelíčení s 10 lidmi, kteří byli kvůli pádu mostu obžalováni, bude na začátku září. To by měly zaznít závěrečné řeči. Není tedy vyloučeno, že se ještě v průběhu podzimu dočkáme vynesení konečného verdiktu.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360/ani-9-let-po-nehode-ve-studence-soud-neurcil-vi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2026-09-15T02:03:28+02:00</dcterms:created>
  <dcterms:modified xsi:type="dcterms:W3CDTF">2026-09-15T02:03:28+02:00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