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9.8.2017, 09:43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Hlince staví Komunitní dům pro seniory</w:t>
      </w:r>
    </w:p>
    <w:p>
      <w:pPr/>
      <w:r>
        <w:rPr/>
        <w:t xml:space="preserve">Komunitní dům pro seniory vznikne přestavbou selské usedlosti, která zeje prázdnotou a po dokončení bude mít 28 bytů.</w:t>
      </w:r>
    </w:p>
    <w:p>
      <w:pPr/>
      <w:r>
        <w:rPr/>
        <w:t xml:space="preserve">“To, co se tady děje, jak jsme zorganizovali ty oslavy, těch 750 let, jsem nadšený, jsem pyšný na své lidi, na svoje občany a musím připomenout, že za podpory kraje a dalších sponzorů by to tedy nešlo,” říká Marcel Chovančák, starosta Hlinky</w:t>
      </w:r>
    </w:p>
    <w:p>
      <w:pPr/>
      <w:r>
        <w:rPr/>
        <w:t xml:space="preserve">“Tohle má pomoct lidem a já si myslím, že je potřeba takovéto věci stavět tam, kde ta pomoc je potřeba co nejvíce, což si myslím, že Osoblažsko je, takovým místem,” hovoří Jakub Adamík, podnikatel</w:t>
      </w:r>
    </w:p>
    <w:p>
      <w:pPr/>
      <w:r>
        <w:rPr/>
        <w:t xml:space="preserve">První senioři by se mohli do komunitního domu nastěhovat už koncem příštího roku, kdy se plánuje slavnostní stříhání pásky.</w:t>
      </w:r>
    </w:p>
    <w:p>
      <w:pPr/>
      <w:r>
        <w:rPr/>
        <w:t xml:space="preserve">“Já jsem strašně rád, že se ty obce, jako je Hlinka, rozvíjejí a je to díky jak starosty, pan Chovančák to velmi rozvíjí a je oblíbený v obci, tak všech obyvatel, kteří chtějí tu obec rozvíjet,” říká Ladislav Václavec, senátor</w:t>
      </w:r>
    </w:p>
    <w:p>
      <w:pPr/>
      <w:r>
        <w:rPr/>
        <w:t xml:space="preserve">“Komunitní centrum pro seniory je třeba stavět úplně všude. My považujeme každou obec za velmi důležitou a součást našeho kraje a proto v ní podporujeme i tuto výstavbu,” uvádí Jiří Navrátil, náměstek hejtmana MS kraje</w:t>
      </w:r>
    </w:p>
    <w:p>
      <w:pPr/>
      <w:r>
        <w:rPr/>
        <w:t xml:space="preserve">Obec Hlinka má jen dvě stovky obyvatel. Společně s okolními 13 obcemi tvoří mikroregion Osoblažsko, který se neustále rozvíjí a láká čím dál více turistů.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9367/v-hlince-stavi-komunitni-dum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2026-06-16T08:35:16+02:00</dcterms:created>
  <dcterms:modified xsi:type="dcterms:W3CDTF">2026-06-16T08:35:16+02:00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