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9.8.2017, 13:14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Památkáři prohledávají spáleniště kostela v Gutech</w:t>
      </w:r>
    </w:p>
    <w:p>
      <w:pPr/>
      <w:r>
        <w:rPr/>
        <w:t xml:space="preserve">Spáleniště kostela v Třinci Gutech je relativně bezpečné a tak ho mohli prohledat pracovníci Národního památkového ústavu. Požár totiž mohli přečkat některé cenné předměty, které by se pak mohly vrátit na svá původní místa. Kostel totiž čeká vědecká rekonstrukce.</w:t>
      </w:r>
    </w:p>
    <w:p>
      <w:pPr/>
      <w:r>
        <w:rPr/>
        <w:t xml:space="preserve">Michal Zezula, ředitel Národního památkového ústavu Ostrava: “Provedeme první fázi dohledávání movitých předmětů a pozůstatků vybavení kostela. Ať už stavebních prvků z kovu nebo jeho umělecké výzdoby, bohoslužebné náčiní apod. V této fázi budeme zkoumat pouze povrchovou vrstvu spáleniště.”</w:t>
      </w:r>
    </w:p>
    <w:p>
      <w:pPr/>
      <w:r>
        <w:rPr/>
        <w:t xml:space="preserve">Požářiště si přišel prohlédnout i renomovaný architekt Antonín Závada, který se na podobné rekonstrukce specializuje už 40 let. Například před 15 lety rekonstruoval vyhořelý dřevěný kostel v Ostravě Hrabové. </w:t>
      </w:r>
    </w:p>
    <w:p>
      <w:pPr/>
      <w:r>
        <w:rPr/>
        <w:t xml:space="preserve">Antonín Závada, architekt: “Mám snahu, aby to bylo co nejvíce podobné tomu původnímu. Když už se to dělá, ať se to dělá klasicky. Bylo li to dřevo štípané, tak ho musíme naštípat.”</w:t>
      </w:r>
    </w:p>
    <w:p>
      <w:pPr/>
      <w:r>
        <w:rPr/>
        <w:t xml:space="preserve">Příští rok na podzim by se mohlo začít stavět přímo na místě. Tesaři už ale mohou pracovat v zimě. Biskupství oznámilo, že by rekonstruovaný kostel mohl být hotov za dva roky. V létě 2019.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09369/pamatkari-prohledavaji-spaleniste-kostela-v-gut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2026-06-23T23:33:57+02:00</dcterms:created>
  <dcterms:modified xsi:type="dcterms:W3CDTF">2026-06-23T23:33:57+02:00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