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Květiny a stromy potřebují v létě větší péči</w:t>
      </w:r>
    </w:p>
    <w:p>
      <w:pPr/>
      <w:r>
        <w:rPr/>
        <w:t xml:space="preserve">I v srpnových dnech probíhá ve městě intenzivní údržba zeleně. Zejména v horkých letních dnech mají pracovníci Technických služeb plné ruce práce.</w:t>
      </w:r>
    </w:p>
    <w:p>
      <w:pPr/>
      <w:r>
        <w:rPr/>
        <w:t xml:space="preserve">“Rád bych zmínil první srpnový týden, kdy bylo velice parné počasí, které dohnalo naše zaměstnance v časných ranních hodinách do ulic, aby zahájili zálivky jak květinových záhonů, tak i nově vysazených stromů. V průběhu celých prázdnin probíhá intenzivní pletí jak květinových záhonů, které díky výročí města, jsou ve zhruba dvojnásobném množství ve srovnání s léty předcházejícími, tak i keřů. Jedná se o keře, které byly ořezány v zimních měsících, v současné době jsou relativně nízkého vzrůstu, takže i plevel má příznivé klimatické podmínky pro svůj růst,” popsal předseda představenstva TS F-M Jaromír Kohut.</w:t>
      </w:r>
    </w:p>
    <w:p>
      <w:pPr/>
      <w:r>
        <w:rPr/>
        <w:t xml:space="preserve">Zároveň ve městě začalo i další sečení trávy.</w:t>
      </w:r>
    </w:p>
    <w:p>
      <w:pPr/>
      <w:r>
        <w:rPr/>
        <w:t xml:space="preserve">“V současné době probíhá čtvrtá seč zeleně a trávy na sídlištích. V letošním roce bude ještě pátá. My jsme se rozhodli seč pro letošní rok navýšit, aby občané byli spokojeni. Co se týká parků, tam již probíhá pátá seč a v letošním roce jich bude celkem sedm. Věříme, že se to občanům bude líbit a budou s tím spokojeni. My jsme jim vlastně vyhověli, protože byly v loňském roce stížnosti. Proto jsme v letošním roce navýšili počet sečí,” řekl primátor města Frýdku-Místku Michal Pobucký.</w:t>
      </w:r>
    </w:p>
    <w:p>
      <w:pPr/>
      <w:r>
        <w:rPr/>
        <w:t xml:space="preserve">Technické služby pokračují také v letních ořezech stromů, které provádějí zpravidla od června do konce srpna. Cílem těchto prací je zvýšení celkové vitality a zdravotního stavu stromů, zajištění jejich provozní bezpečnosti a zároveň, aby příliš dlouhé větve nebránily lidem v průchodu na chodnících a průjezdu aut na vozovce.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466/kvetiny-a-stromy-potrebuji-v-lete-vets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2026-07-14T19:21:20+02:00</dcterms:created>
  <dcterms:modified xsi:type="dcterms:W3CDTF">2026-07-14T19:21:20+02:00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