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Poskytovatelé soc. služeb mohou žádat o dotace</w:t>
      </w:r>
    </w:p>
    <w:p>
      <w:pPr/>
      <w:r>
        <w:rPr/>
        <w:t xml:space="preserve">Subjekty poskytující sociální služby na území města Frýdku-Místku si mohou opět zažádat o dotaci na svůj provoz a aktivity. Rada města schválila podmínky „Programu na podporu a rozvoj sociálních služeb pro rok 2018“.</w:t>
      </w:r>
    </w:p>
    <w:p>
      <w:pPr/>
      <w:r>
        <w:rPr/>
        <w:t xml:space="preserve">“Tento program je jasně určený pro registrované sociální služby. Je to v rámci střednědobého plánu rozvoje sociálních služeb ve Frýdku-Místku. Je tam vymezena částka 10 milionů. Je to v rámci programovacího období 2014 až 2018. Účel dotace je jak na provozní náklady, tak i pro jiné věci, které neziskové organizace chtějí,” uvedl náměstek primátora města Frýdku-Místku Richard Žabka.</w:t>
      </w:r>
    </w:p>
    <w:p>
      <w:pPr/>
      <w:r>
        <w:rPr/>
        <w:t xml:space="preserve">Poskytovatelé sociálních služeb mohou podávat žádosti o dotace od 28. srpna do 15. září.</w:t>
      </w:r>
    </w:p>
    <w:p>
      <w:pPr/>
      <w:r>
        <w:rPr/>
        <w:t xml:space="preserve">“Podají si vyplněný formulář a následně v březnu příštího roku zastupitelstvo bude schvalovat žadatele, kteří splnili podmínky a mají určenou dotaci,” dodal Žabka.</w:t>
      </w:r>
    </w:p>
    <w:p>
      <w:pPr/>
      <w:r>
        <w:rPr/>
        <w:t xml:space="preserve">Veškeré informace související s dotačním programem včetně formulářů a podmínek programu jsou žadatelům k dispozici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68/poskytovatele-soc-sluzeb-mohou-zadat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2026-07-14T20:43:58+02:00</dcterms:created>
  <dcterms:modified xsi:type="dcterms:W3CDTF">2026-07-14T20:43:58+02:00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