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29.8.2017,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majiteli loutkového divadla rozhodne soud</w:t>
      </w:r>
    </w:p>
    <w:p>
      <w:pPr/>
      <w:r>
        <w:rPr/>
        <w:t xml:space="preserve">Budovu loutkového divadla už roky halí lešení. Až na pár drobných úprav zde neproběhla dlouho žádná větší oprava. Objekt má špatnou střechu, je podmáčený, zdi zdobí praskliny. A vypadá to, že tento stav ještě nějakou dobu potrvá. Minimálně do doby, než soud rozhodne, kdo je majitelem budovy.</w:t>
      </w:r>
    </w:p>
    <w:p>
      <w:pPr/>
      <w:r>
        <w:rPr/>
        <w:t xml:space="preserve">Patriarcha Církve československé husitské Tomáš Butta, nám potvrdil, že se ve věci určení vlastnictví budovy obrátil na soud: „ Ano, žaloba ve věci budovy Loutkového divadla v Opavě byla podána.“ </w:t>
      </w:r>
    </w:p>
    <w:p>
      <w:pPr/>
      <w:r>
        <w:rPr/>
        <w:t xml:space="preserve">Původně totiž byl tento objekt loutkového divadla na seznamu církevních restitucí. Stát jej ale dodatečně vyškrtnul. Proti tomu nyní církev protestuje soudní žalobou. Podat ji stihla téměř na konci tříleté lhůty.</w:t>
      </w:r>
    </w:p>
    <w:p>
      <w:pPr/>
      <w:r>
        <w:rPr/>
        <w:t xml:space="preserve">„Mám-li být upřímný, tak jsem byl překvapen nemile.Já jsem s církví husitskou a jejím právním zástupcem jednal minimálně už dva, dva a půl roku.A upozorňoval jsem na to, že každý rok prodlení tomu objektu škodí.” reagoval na tuto skutečnost Josef Stiborský (KDU-ČSL), náměstek primátora Opavy.</w:t>
      </w:r>
    </w:p>
    <w:p>
      <w:pPr/>
      <w:r>
        <w:rPr/>
        <w:t xml:space="preserve">V budově jsou  kromě loutkového divadla také klubovny střediska volného času, jehož zřizovatelem je opavský magistrát. Kvůli nejasné situaci vedení města připouští, že hledá prostory, kam by se mohla mimoškolní činnost dětí přestěhovat. V případě divadla to ale není jednoduché: zkouší zde 13 dětských souborů,které využívají také speciální rampu pro vodění marionet. </w:t>
      </w:r>
    </w:p>
    <w:p>
      <w:pPr/>
      <w:r>
        <w:rPr/>
        <w:t xml:space="preserve">„V současné době nemůžeme nic dělat, než trpělivě čekat. Činnost poběží dál: loutkové divadlo bude hrát, minizoo bude otevřena, kroužky na oddělení sportu a turistiky také.Opravdu uvidíme.“ komentuje situaci ředitelka SVČ Opava Jaroslava Poláková.</w:t>
      </w:r>
    </w:p>
    <w:p>
      <w:pPr/>
      <w:r>
        <w:rPr/>
        <w:t xml:space="preserve">Budovu vlastní od r. 1955 stát. Ještě předtím ji ale odkoupilo od církve město, alespoň podle dokumentů z roku 1949, které má  k dispozici opavský magistrát. Zástupci husitské církve ale tvrdí, že za dům nedostali zaplaceno. A činí si na něj nárok.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596/o-majiteli-loutkoveho-divadla-rozhodne-s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2026-07-14T18:56:51+02:00</dcterms:created>
  <dcterms:modified xsi:type="dcterms:W3CDTF">2026-07-14T18:56:51+02:00</dcterms:modified>
</cp:coreProperties>
</file>

<file path=docProps/custom.xml><?xml version="1.0" encoding="utf-8"?>
<Properties xmlns="http://schemas.openxmlformats.org/officeDocument/2006/custom-properties" xmlns:vt="http://schemas.openxmlformats.org/officeDocument/2006/docPropsVTypes"/>
</file>