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31.8.2017,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 Bunkr slaví v Novém Jičíně 5 let</w:t>
      </w:r>
    </w:p>
    <w:p>
      <w:pPr/>
      <w:r>
        <w:rPr/>
        <w:t xml:space="preserve">Bunkr je nízkoprahové zařízení pro mladé lidi, kteří se potýkají s nepříznivou životní situací. Působí na severu Moravy v Třinci, Bohumíně a teď už 5. rokem také v Novém Jičíně.  </w:t>
      </w:r>
    </w:p>
    <w:p>
      <w:pPr/>
      <w:r>
        <w:rPr/>
        <w:t xml:space="preserve">“Byla to potřeba tady v Novém Jičíně, která vzešla z komunitního plánování, a protože my už máme dlouholetou zkušenost, tak jsme městu nabídli, že tady můžeme pomoci toto zařízení otevřít,” uvedl Roman Brzezina, ředitel organizace Bunkr.   </w:t>
      </w:r>
    </w:p>
    <w:p>
      <w:pPr/>
      <w:r>
        <w:rPr/>
        <w:t xml:space="preserve">Novojičínským Bunkrem prošlo za dobu fungování 134 lidí, z toho 79 chlapců a 55 dívek. Mohou si tu zahrát hry, potkat se s kamarády, ale také tu získají odbornou radu.  </w:t>
      </w:r>
    </w:p>
    <w:p>
      <w:pPr/>
      <w:r>
        <w:rPr/>
        <w:t xml:space="preserve">“Mohou sem přijít děti a mládež od 13 do 20 let, kteří nemají kde trávit svůj volný čas, kteří si nemají s kým popovídat, nemají zázemí v rodině a třeba se potýkají i se šikanou,” vysvětlila </w:t>
      </w:r>
    </w:p>
    <w:p>
      <w:pPr/>
      <w:r>
        <w:rPr/>
        <w:t xml:space="preserve">Pavlína Pišlová, vedoucí Klubu Bunkr Nový Jičín.</w:t>
      </w:r>
    </w:p>
    <w:p>
      <w:pPr/>
      <w:r>
        <w:rPr/>
        <w:t xml:space="preserve">Současně klub připravuje také preventivní programy zaměření na kouření marihuany, alkohol nebo promiskuitu. </w:t>
      </w:r>
    </w:p>
    <w:p>
      <w:pPr/>
      <w:r>
        <w:rPr/>
        <w:t xml:space="preserve">“Umí komunikovat s těmi lidmi, kteří jsou i náchylní k nějaké problematičnosti, a takto preventivně i těmto lidem pomoci a v některých případech i zabránit tomu, že by to s nimi dopadlo špatně,” doplnil Antonín Urban, vedoucí odboru soc. věcí, MěÚ Nový Jičín. </w:t>
      </w:r>
    </w:p>
    <w:p>
      <w:pPr/>
      <w:r>
        <w:rPr/>
        <w:t xml:space="preserve">“Já jsme za to rád, že už pět let se nám nízkoprah podařilo udržet a že je hojně navštěvovaný,” uzavřel Jaroslav Dvořák (ČSSD), starosta Nového Jičína. </w:t>
      </w:r>
    </w:p>
    <w:p>
      <w:pPr/>
      <w:r>
        <w:rPr/>
        <w:t xml:space="preserve">Bunkr je financován z Moravskoslezského kraje a na jeho provoz přispívá i město, ročně uvolní ze svého rozpočtu zhruba 400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24/nizkoprah-bunkr-slavi-v-novem-jicine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2026-05-22T11:21:46+02:00</dcterms:created>
  <dcterms:modified xsi:type="dcterms:W3CDTF">2026-05-22T11:21:46+02:00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