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31.8.2017,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soudem v Ostravě se zpovídá polský lupič</w:t>
      </w:r>
    </w:p>
    <w:p>
      <w:pPr/>
      <w:r>
        <w:rPr/>
        <w:t xml:space="preserve">Občan Polské republiky Karol Miedziński vtrhl se svým komplicem do zlatnictví na Studentské ulici v Bohumíně loni na začátku listopadu. Počínal si velmi surově. Rovnou se vrhl na zlatnici, která tam v tu dobu byla sama. </w:t>
      </w:r>
    </w:p>
    <w:p>
      <w:pPr/>
      <w:r>
        <w:rPr/>
        <w:t xml:space="preserve">Vít Legerský, státní zástupce: “Proti provozovatelce začali stříkat slzotvorný sprej, pak obžalovaný přeskočil pult, napadl poškozenou, srazil ji na zem, našlápl na ni a odcizil šperky za asi 160 tisíc korun.” </w:t>
      </w:r>
    </w:p>
    <w:p>
      <w:pPr/>
      <w:r>
        <w:rPr/>
        <w:t xml:space="preserve">Stopy přivedly policisty až k obžalovanému polákovi. Komplice se jim prozatím zadržet nepodařilo. Je ale možné, že toho mají na svědomí ještě více.</w:t>
      </w:r>
    </w:p>
    <w:p>
      <w:pPr/>
      <w:r>
        <w:rPr/>
        <w:t xml:space="preserve">Vít Legerský, státní zástupce: “Jsou vytipované osoby polské národnosti, které by se mohly podílet na tomto, případně na dalších skutcích loupeží na území ČR, nicméně je to v přípravném řízení.”</w:t>
      </w:r>
    </w:p>
    <w:p>
      <w:pPr/>
      <w:r>
        <w:rPr/>
        <w:t xml:space="preserve">Polák obvinění odmítá. Čepici, kterou nechal na místě činu, prý zapomněl v autě z půjčovny. </w:t>
      </w:r>
    </w:p>
    <w:p>
      <w:pPr/>
      <w:r>
        <w:rPr/>
        <w:t xml:space="preserve">Lucie Olšarová, mluvčí krajského soudu v Ostravě: “Za loupež mu hrozí 5-12 let vězení.”</w:t>
      </w:r>
    </w:p>
    <w:p>
      <w:pPr/>
      <w:r>
        <w:rPr/>
        <w:t xml:space="preserve">Přepadená zlatnice se stále nevrátila do práce. Má psychické problémy a musí docházet k psychologovi.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626/pred-soudem-v-ostrave-se-zpovida-polsky-lup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2026-09-15T01:14:21+02:00</dcterms:created>
  <dcterms:modified xsi:type="dcterms:W3CDTF">2026-09-15T01:14:21+02:00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