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dokončili v Karviné 1. fázi výzkumu</w:t>
      </w:r>
    </w:p>
    <w:p>
      <w:pPr/>
      <w:r>
        <w:rPr/>
        <w:t xml:space="preserve">První etapa záchranného archeologického výzkumu, který probíhá souběžně se sanací sklepů pod Střediskem hudby a umění karvinské regionální knihovny, se blíží ke konci. Týkala se exteriérové části.</w:t>
      </w:r>
    </w:p>
    <w:p>
      <w:pPr/>
      <w:r>
        <w:rPr/>
        <w:t xml:space="preserve">Michal Zezula, ředitel Národního památkového ústavu v Ostravě: “Podařilo se rozklíčovat poměrně složitou otázku, jak se vyvíjel dům na nárožní parcele od středověku až do jeho zániku na přelomu 18.-19.století.”</w:t>
      </w:r>
    </w:p>
    <w:p>
      <w:pPr/>
      <w:r>
        <w:rPr/>
        <w:t xml:space="preserve">Ve sklepeních průzkum začne až po sanaci kleneb, aby bylo dole bezpečno. Prozatím se ze zásypů jednotlivých suterénů našly krásné artefakty měšťanů a to od pozdního středověku přes raný novověk. Dochovaly se fragmenty honosných kachlových kamen s reliéfní výzdobou, úlomky kuchyňských nádob a další.</w:t>
      </w:r>
    </w:p>
    <w:p>
      <w:pPr/>
      <w:r>
        <w:rPr/>
        <w:t xml:space="preserve">Jana Brhelová, dokumentátorka: “V současné době se pokračuje v té inventarizaci, lepení, čištění těch střepů jak keramiky tak skla.”</w:t>
      </w:r>
    </w:p>
    <w:p>
      <w:pPr/>
      <w:r>
        <w:rPr/>
        <w:t xml:space="preserve">Pro Karvinou je tento archeologický výzkum významný. Město chystá na příští rok ve spolupráci s Národním památkovým ústavem vydání publikace k historii města a uvažuje se i o stálé expozici k jeho dějinám. Druhá fáze výzkumu v podzemí by měla začít už v průběhu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40/archeologove-dokoncili-v-karvine-1-fazi-vyzk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2026-04-08T22:30:24+02:00</dcterms:created>
  <dcterms:modified xsi:type="dcterms:W3CDTF">2026-04-08T22:30:24+02:00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