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Horničtí odboráři si zvolili nové vedení</w:t>
      </w:r>
    </w:p>
    <w:p>
      <w:pPr/>
      <w:r>
        <w:rPr/>
        <w:t xml:space="preserve">SHO zastřešuje v současné době 12 základních organizací se zhruba 7 tisíci členy. Na pátek 8.září byl svolán mimořádný sněm, na který se sjelo 52 delegátů s rozhodujícím hlasem . Ti mimo jiné řešili i volbu nového předsedy.</w:t>
      </w:r>
    </w:p>
    <w:p>
      <w:pPr/>
      <w:r>
        <w:rPr/>
        <w:t xml:space="preserve">„Já jsem se z osobních důvodů rozhodl, že ukončím svoji činnost. Radě SHO jsem 11. srpna oznámil, že rezignuji na předsedu SHO a zároveň rezignuji na post místopředsedy OS PHGN,“ vysvětlil Jaromír Pytlík.</w:t>
      </w:r>
    </w:p>
    <w:p>
      <w:pPr/>
      <w:r>
        <w:rPr/>
        <w:t xml:space="preserve">Jediným navrženým kandidátem na post předsedy Sdružení hornických oborů na funkční období čtyř let o kterém přítomní odboráři veřejně hlasovali byl Rostislav Palička, předseda odborové organizace Dolu Paskov a místopředseda sdružení. Zvolen byl jednohlasně.</w:t>
      </w:r>
    </w:p>
    <w:p>
      <w:pPr/>
      <w:r>
        <w:rPr/>
        <w:t xml:space="preserve">„Pro SHO je nyní nejdůležitější vyjednání mezd pro příští rok a dodržení kolektivní smlouvy v letošním roce,“ říká nově zvolený předseda SHO Rostislav Palička.</w:t>
      </w:r>
    </w:p>
    <w:p>
      <w:pPr/>
      <w:r>
        <w:rPr/>
        <w:t xml:space="preserve">Mzdy horníků jsou podle odborářů velmi nízké a v posledních letech klesaly. 25. srpna proto podali na vedení OKD  návrh na úpravu mezd pro rok 2018. První jednání proběhla počátkem týdne, už teď je jasné, že jednání budou složitá. Nový předseda se své funkce ujme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735/hornicti-odborari-si-zvolili-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2026-05-01T16:56:55+02:00</dcterms:created>
  <dcterms:modified xsi:type="dcterms:W3CDTF">2026-05-01T16:56:55+02:00</dcterms:modified>
</cp:coreProperties>
</file>

<file path=docProps/custom.xml><?xml version="1.0" encoding="utf-8"?>
<Properties xmlns="http://schemas.openxmlformats.org/officeDocument/2006/custom-properties" xmlns:vt="http://schemas.openxmlformats.org/officeDocument/2006/docPropsVTypes"/>
</file>