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16.9.2017,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pošta: “Generál Laudon a ti druzí” </w:t>
      </w:r>
    </w:p>
    <w:p>
      <w:pPr/>
      <w:r>
        <w:rPr/>
        <w:t xml:space="preserve">Hned u vchodu galerie na Staré poště vévodí této výstavě obraz maršála Laudona, ovšem další panely už představují jiné slavné osobnosti jeho éry.</w:t>
      </w:r>
    </w:p>
    <w:p>
      <w:pPr/>
      <w:r>
        <w:rPr/>
        <w:t xml:space="preserve">“Ta výstava se jmenuje Generál Laudon a ti druzí a není věnována až tak samotnému Laudonovi, ale představuje osobnosti, se kterými se během svého života potkal. Takže mapujeme osobnosti od pandura Trencka, až po velkého protivníka Bedřicha Velikého a panovnici Marii Terezii, která zahrnula Laudona přízní,” uvedl Jaroslav Zezulčík, autor výstavy a kastelán Zámku Kunín. </w:t>
      </w:r>
    </w:p>
    <w:p>
      <w:pPr/>
      <w:r>
        <w:rPr/>
        <w:t xml:space="preserve">Expozice také připomene další panovníky, vojevůdce a třeba i literáty, kteří provázeli Laudona jeho životem a nebo se jím jen mihli.  </w:t>
      </w:r>
    </w:p>
    <w:p>
      <w:pPr/>
      <w:r>
        <w:rPr/>
        <w:t xml:space="preserve">Další část výstavy pak mapuje pokračovatele Laudonova rodu. </w:t>
      </w:r>
    </w:p>
    <w:p>
      <w:pPr/>
      <w:r>
        <w:rPr/>
        <w:t xml:space="preserve">“Generál Laudon neměl potomky, jeho synové zemřeli v útlém věku a on na konci svého života adoptoval svého synovce Alexandra, který byl přítomen Laudonovy smrti v Novém Jičíně, odváží jeho tělo do Vídně, a je také v Novém Jičíně poslední vůlí jmenován dědicem slavného generála,” připomněl Jaroslav Zezulčík. </w:t>
      </w:r>
    </w:p>
    <w:p>
      <w:pPr/>
      <w:r>
        <w:rPr/>
        <w:t xml:space="preserve">Právě Alexandrovo potomstvo už v dalších generacích spojuje své osudy také s Moravou, a to od roku 1827, kdy se člen této rodiny stává majitelem zámku v Bystřici pod Hostýnem. </w:t>
      </w:r>
    </w:p>
    <w:p>
      <w:pPr/>
      <w:r>
        <w:rPr/>
        <w:t xml:space="preserve">“Z těch pěti generací Laudonů, které spojily s Bystřicí svůj život, bude asi nejvíce zajímavý Arnošt Olivier Laudon. To je také člověk, se kterým jsou spojeny počátky vyrábění ohýbaného nábytku v Bystřici pod Hostýnem,” doplnil zajímavost autor výstavy.  </w:t>
      </w:r>
    </w:p>
    <w:p>
      <w:pPr/>
      <w:r>
        <w:rPr/>
        <w:t xml:space="preserve">Stal se také příznivcem obnovy poutního místa na Hostýně. Koneckonců 51 členů Laudonovy rodiny, kteří navštívili Nový Jičín v době konání městské slavnosti, završilo svůj pobyt mší na Hostýně.  </w:t>
      </w:r>
    </w:p>
    <w:p>
      <w:pPr/>
      <w:r>
        <w:rPr/>
        <w:t xml:space="preserve">Výstava “Generál Laudon a ti druzí” potrvá na Staré poště do 26.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10/stara-posta-general-laudon-a-ti-dru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2026-05-01T09:30:03+02:00</dcterms:created>
  <dcterms:modified xsi:type="dcterms:W3CDTF">2026-05-01T09:30:03+02:00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