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Bruntále bylo možné „Zažít město jinak“</w:t>
      </w:r>
    </w:p>
    <w:p>
      <w:pPr/>
      <w:r>
        <w:rPr>
          <w:b w:val="1"/>
          <w:bCs w:val="1"/>
        </w:rPr>
        <w:t xml:space="preserve">Takév Bruntále bylo možné „Zažít město jinak“</w:t>
      </w:r>
    </w:p>
    <w:p>
      <w:pPr/>
      <w:r>
        <w:rPr/>
        <w:t xml:space="preserve">V Bruntáleuž podruhé proběhl festival Zažít město jinak. Bruntál se takpřipojil k dalším devadesáti městům v celérepublice, kde se festival konal.</w:t>
      </w:r>
    </w:p>
    <w:p>
      <w:pPr/>
      <w:r>
        <w:rPr/>
        <w:t xml:space="preserve">Samotníorganizátoři festival označují za netradiční akci plnounevšedností. Přes nepřízeň počasí vyvolala velký zájemlidí, kteří opravdu chtěli zažít své město jinak.</w:t>
      </w:r>
    </w:p>
    <w:p>
      <w:pPr/>
      <w:r>
        <w:rPr/>
        <w:t xml:space="preserve">EliškaHlavenková, hlavní organizátorka: „My jsme se snažili pozvatmístní jednotlivce, organizace, skupiny, firmy, aby se dneskanějakým způsobem prezentovali a nevšedně aby se prezentovali.“</w:t>
      </w:r>
    </w:p>
    <w:p>
      <w:pPr/>
      <w:r>
        <w:rPr/>
        <w:t xml:space="preserve">Zájemcisi mohli poslechnout dobrou muziku, za pakatel si koupit knihu, něcosi vlastnoručně vyrobit, navštívit přednášku, výstavu a mnohodalšího. </w:t>
      </w:r>
    </w:p>
    <w:p>
      <w:pPr/>
      <w:r>
        <w:rPr/>
        <w:t xml:space="preserve">Anketa:účastníci festivalu: „My zažíváme Bruntál jinak. Snažímese, aby se lidi přišli zapojit a pohráli si. Rodiče s dětmi.“ </w:t>
      </w:r>
    </w:p>
    <w:p>
      <w:pPr/>
      <w:r>
        <w:rPr/>
        <w:t xml:space="preserve">„Jinakukážu můj výrobek, jakože. To se hned tak nevidí.“</w:t>
      </w:r>
    </w:p>
    <w:p>
      <w:pPr/>
      <w:r>
        <w:rPr/>
        <w:t xml:space="preserve">„Jsoutu práce z letošních prázdnin, jsou to většinou malbyz plenéru, suchý pastel, příroda a jiné.“</w:t>
      </w:r>
    </w:p>
    <w:p>
      <w:pPr/>
      <w:r>
        <w:rPr/>
        <w:t xml:space="preserve">„Jávás vítám ve stánku guláše, samozřejmě domácího, ve kterémsi ale můžete opéct i vlastní špekáček, nebo si dát vařenoukukuřici.  Dělá to tady šéfkuchař Tonda. „</w:t>
      </w:r>
    </w:p>
    <w:p>
      <w:pPr/>
      <w:r>
        <w:rPr/>
        <w:t xml:space="preserve">Tutoakci, kterou by za běžných okolností připravoval tým dobřeplacených profesionálů, přitom pořádá zdarma neformálnískupina zanícených dobrovolníků.  </w:t>
      </w:r>
    </w:p>
    <w:p>
      <w:pPr/>
      <w:r>
        <w:rPr/>
        <w:t xml:space="preserve">EliškaHlavenková, hlavní organizátorka: „My jsme nezávislá skupinanadšenců, kteří usilujeme o oživení místního prostoru. Ooživení ulic a děláme ty věci prostě jinak, než je tradiční.“</w:t>
      </w:r>
    </w:p>
    <w:p>
      <w:pPr/>
      <w:r>
        <w:rPr/>
        <w:t xml:space="preserve">Festivalpodle pořadatelů splnil své poslání. Skutečně prokázal, žeměsto se dá zažít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849/take-v-bruntale-bylo-mozne-zazit-mesto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