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stojí opět před komplikací</w:t>
      </w:r>
    </w:p>
    <w:p>
      <w:pPr/>
      <w:r>
        <w:rPr/>
        <w:t xml:space="preserve">Stavba části frýdeckomísteckého obchvatu v délce dvou kilometrů a tří set metrů čelí dalšímu problému. Ekologická organizace Děti Země totiž podala na tuto část rozklad proti stavebnímu povolení.</w:t>
      </w:r>
    </w:p>
    <w:p>
      <w:pPr/>
      <w:r>
        <w:rPr/>
        <w:t xml:space="preserve">„Žádáme třeba změnit uložené podmínky ve stanovisku hygieniků na ochranu před hlukem, dále ve stanovisku krajského úřadu v Ostravě na ochranu cenných území soustavy NATURA 2000, hlavně kolem řeky Morávky, a také ve stanovisku EIA na ochranu životního prostředí," upřesňuje v tiskové zprávě Dětí Země předseda této organizace Miroslav Patrik. </w:t>
      </w:r>
    </w:p>
    <w:p>
      <w:pPr/>
      <w:r>
        <w:rPr/>
        <w:t xml:space="preserve">Vedení města Frýdku-Místku podobné kroky Dětí Země předpokládalo a vzniklou situaci vnímá negativně.</w:t>
      </w:r>
    </w:p>
    <w:p>
      <w:pPr/>
      <w:r>
        <w:rPr/>
        <w:t xml:space="preserve">“Je to špatná zpráva pro občany města, když nějaké občanské sdružení z Brna prodlužuje výstavbu obchvatu města Frýdku-Místku. Na druhou stranu to byl očekávaný krok a my jsme ujišťováni ministerstvem dopravy, že celé to stavební povolení, které bylo podáno, do kterého se Děti Země z Brna odvolaly, je dobře připraveno a mělo by být potom, doufáme, znova potvrzeno v rozkladové komisi, a to uvidíme, jak to dopadne. Předpokládám, že do půl roku nebo do tři čtvrtě roku bude potvrzeno i toto druhé stavební povolení a pak nic nebrání výstavbě druhé části obchvatu,” uvedl náměstek primátora města Frýdku-Místku Karel Deutscher.</w:t>
      </w:r>
    </w:p>
    <w:p>
      <w:pPr/>
      <w:r>
        <w:rPr/>
        <w:t xml:space="preserve">Na první, větší část obchvatu už více než dva roky město stavební povolení má. V současné chvíli běží soutěž na dodavatele a na přelomu roku by mělo dojít k podpisu smlouvy a zahájení stavby. Běží také sanace skládky Skatulův Hliník, která leží na trase obchvatu.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00/obchvat-frydkumistku-stoji-opet-pred-kom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2026-07-15T04:05:03+02:00</dcterms:created>
  <dcterms:modified xsi:type="dcterms:W3CDTF">2026-07-15T04:05:03+02:00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