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Příbor navštívila zástupkyně Velvyslanectví USA</w:t>
      </w:r>
    </w:p>
    <w:p>
      <w:pPr/>
      <w:r>
        <w:rPr/>
        <w:t xml:space="preserve">Chargé d’affaires Velvyslanectví USA Kelly Adams Smith navštívila Příbor v doprovodu kolegů z americké ambasády a americké hospodářské komory. </w:t>
      </w:r>
    </w:p>
    <w:p>
      <w:pPr/>
      <w:r>
        <w:rPr/>
        <w:t xml:space="preserve">“Návštěvu Příbora jsem plánovali mnoho měsíců, chtěli jsme vidět město, setkat se s lidmi, kteří zde žijí, a samozřejmě také navštívit americkou investici, kterou je tady společnost Alliance Loundry,” uvedla Kelly Adams-Smith, Chargé d’affaires Velvyslanectví USA.</w:t>
      </w:r>
    </w:p>
    <w:p>
      <w:pPr/>
      <w:r>
        <w:rPr/>
        <w:t xml:space="preserve">“Velice si vážíme toho, že paní chargé d’affaires se přišla podívat i mezi lidi, pohovořila s lidmi a že obdivuje také krásu našeho města,” sdělil Bohuslav Majer (ČSSD), starosta Příbora </w:t>
      </w:r>
    </w:p>
    <w:p>
      <w:pPr/>
      <w:r>
        <w:rPr/>
        <w:t xml:space="preserve">Setkání s představiteli příborské radnice, zdejších škol, sportovců a  zástupců sociální oblasti se odehrálo v prostorách Piaristického kláštera. Do diskuze vstoupili také studenti zdejšího gymnázia. </w:t>
      </w:r>
    </w:p>
    <w:p>
      <w:pPr/>
      <w:r>
        <w:rPr/>
        <w:t xml:space="preserve">“Já jsem se ptal na rozdíly mezi americkými a českými podniky,” řekl jeden ze studentů. “přidal se spolužák. </w:t>
      </w:r>
    </w:p>
    <w:p>
      <w:pPr/>
      <w:r>
        <w:rPr/>
        <w:t xml:space="preserve">“Studenti se především ptali, jaké jsou rozdíly v životě lidí tady a ve Spojených státech, jaké jsou rozdíly ve fungování společnosti, zabývali se hlavně těmi rozdíly. Asi byli překvapeni odpovědí, že je hodně věcí, které nás spíše spojují než rozdělují,”   </w:t>
      </w:r>
    </w:p>
    <w:p>
      <w:pPr/>
      <w:r>
        <w:rPr/>
        <w:t xml:space="preserve">Na závěr paní chargé d’Affaires přislíbila, že by se ráda do Příbora vrátila a diskutovala se studenty přímo v gymnáziu.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10/pribor-navstivila-zastupkyne-velvyslanectvi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2026-08-04T08:27:37+02:00</dcterms:created>
  <dcterms:modified xsi:type="dcterms:W3CDTF">2026-08-04T08:27:37+02:00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