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1.10.2017, 19:06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Karviné se setkalo s nejstaršími občany</w:t>
      </w:r>
    </w:p>
    <w:p>
      <w:pPr/>
      <w:r>
        <w:rPr/>
        <w:t xml:space="preserve">Setkání představitelů města se členy městských klubů seniorů a se koná pravidelně každým rokem na různých místech ve městě, letos poprvé se všichni sešli ve spolkovém domě, který momentálně prochází i vnější rekonstrukcí.</w:t>
      </w:r>
    </w:p>
    <w:p>
      <w:pPr/>
      <w:r>
        <w:rPr/>
        <w:t xml:space="preserve">Tomáš Hanzel, primátor Karviné: “My je budeme informovat o Kosmosu i o třech domech na náměstí.”</w:t>
      </w:r>
    </w:p>
    <w:p>
      <w:pPr/>
      <w:r>
        <w:rPr/>
        <w:t xml:space="preserve">anketa, senioři: “Chodím na takové setkání, ledacos se dozvím.”</w:t>
      </w:r>
    </w:p>
    <w:p>
      <w:pPr/>
      <w:r>
        <w:rPr/>
        <w:t xml:space="preserve">Setkání se účastní i senioři z okrajových částí, například z Louk.</w:t>
      </w:r>
    </w:p>
    <w:p>
      <w:pPr/>
      <w:r>
        <w:rPr/>
        <w:t xml:space="preserve">anketa, senioři: “Užitečné to je, protože jedná se o naše město. Musíme poděkovat, že díky tomu máme po sedmi letech přechod pro chodce..teď máme problém, nemáme se kde scházet, tam, kde se scházíme, tam je to je už plné.”</w:t>
      </w:r>
    </w:p>
    <w:p>
      <w:pPr/>
      <w:r>
        <w:rPr/>
        <w:t xml:space="preserve">Dále se senioři  zajímali především o opravy komunikací a chodníků nebo nová parkovací místa tam, kde bydlí. Ale řešilo se i rezidenční bydlení v Karviné 6 nebo otázky bezpečnosti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992/vedeni-karvine-se-setkalo-s-nejstarsimi-obc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2026-07-12T13:57:33+02:00</dcterms:created>
  <dcterms:modified xsi:type="dcterms:W3CDTF">2026-07-12T13:57:33+02:00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