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6.10.2017,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se vyplatí nákupy v Polsku, jezdí i pro máslo</w:t>
      </w:r>
    </w:p>
    <w:p>
      <w:pPr/>
      <w:r>
        <w:rPr/>
        <w:t xml:space="preserve">Celkem osm kilo másla spotřebovaly členky stonavského Klubu žen při pečení koláčů u příležitosti výročí založení místní organizace polského kulturně-osvětového svazu ve Stonavě. Cena másla, který v poslední době šla rapidně nahoru se tak projevila v nákladech.</w:t>
      </w:r>
    </w:p>
    <w:p>
      <w:pPr/>
      <w:r>
        <w:rPr/>
        <w:t xml:space="preserve">„Nahradit se určitě dá, ale nechceme ty koláče nějak šidit. To máslo tam patří,“ říká kuchařka Helena Fröhlichová.</w:t>
      </w:r>
    </w:p>
    <w:p>
      <w:pPr/>
      <w:r>
        <w:rPr/>
        <w:t xml:space="preserve">Lidé žijící v příhraničí proto pro máslo jezdí do Polska. Vychází v řádech několika korun levněji. Ve výsledné ceně se ale projeví i náklady na dopravu.</w:t>
      </w:r>
    </w:p>
    <w:p>
      <w:pPr/>
      <w:r>
        <w:rPr/>
        <w:t xml:space="preserve">„Pro jedno máslo se nevyplatí jezdit. Ale když tam přijedete a vezmete levnější brambory, zeleninu a ovoce, tak se to samozřejmě vyplatí,“ shodují se lidé, kteří do Polska pravidelně jezdí nakupovat.</w:t>
      </w:r>
    </w:p>
    <w:p>
      <w:pPr/>
      <w:r>
        <w:rPr/>
        <w:t xml:space="preserve">Ještě levněji než v obchodech je na polské tržnici.</w:t>
      </w:r>
    </w:p>
    <w:p>
      <w:pPr/>
      <w:r>
        <w:rPr/>
        <w:t xml:space="preserve">„Všechno kupují, květiny, zeleninu, prostě všechno.“ „U nás mohou platit zlotými i českými korunami,“ říkají polští trhovci.</w:t>
      </w:r>
    </w:p>
    <w:p>
      <w:pPr/>
      <w:r>
        <w:rPr/>
        <w:t xml:space="preserve">„Mají tu lepší ceny a lepší zboží.“ „Vyjde to rozhodně levněji než u nás,“ vysvětlují důvod nákupu na polské tržnici lidé z české strany hranice.</w:t>
      </w:r>
    </w:p>
    <w:p>
      <w:pPr/>
      <w:r>
        <w:rPr/>
        <w:t xml:space="preserve">Ke zdražování másla přispívá jeho globální spotřeba a ta před blížícími se Vánocemi ještě poroste. Na sociálních sítích proto lidé už diskutují o tom, že by nepekli cukroví. To ale odmítá například Veronika Bařáková, maminka tří dětí: „Vanilkové rohlíčky musí rozvonět domov a dětem nemůžu ubrat to, že by nepekly vánoční cukroví.“</w:t>
      </w:r>
    </w:p>
    <w:p>
      <w:pPr/>
      <w:r>
        <w:rPr/>
        <w:t xml:space="preserve">Snaha zákazníků ušetřit na másle ale často vede k nákupu nekvalitních výrobků. Pro máslo platí přísná zákonná pravidla. Musí obsahovat pouze mléčný tuk z pravé smetany v rozmezí od 80 do 90 procent. Obsah vody nesmí být větší než 16%, tukuprostá mléčná sušina pak nesmí převýšit dvě procenta.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103/lidem-se-vyplati-nakupy-v-polsku-jezdi-i-pro-ma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2026-04-05T15:14:46+02:00</dcterms:created>
  <dcterms:modified xsi:type="dcterms:W3CDTF">2026-04-05T15:14:46+02:00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