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vznikla další lůžka následné péče</w:t>
      </w:r>
    </w:p>
    <w:p>
      <w:pPr/>
      <w:r>
        <w:rPr/>
        <w:t xml:space="preserve">85letá paní Milada Bočková je po operaci kyčle. Její stav se zlepšil natolik, že už mohla být propuštěna z nemocnice. Prozatím by se ale o ni syn v domácím prostředí nemohl postarat. Proto je seniorka nyní v Sanatoriu Kochova, kde mají lůžka následné péče.</w:t>
      </w:r>
    </w:p>
    <w:p>
      <w:pPr/>
      <w:r>
        <w:rPr/>
        <w:t xml:space="preserve">Milada Bočková, pacientka: “Jsem ležák, potřebuji ochranu. V noci třeba zazvoním a vždy jsou ochotni”.</w:t>
      </w:r>
    </w:p>
    <w:p>
      <w:pPr/>
      <w:r>
        <w:rPr/>
        <w:t xml:space="preserve">Takových pacientů, jako je paní Bočková, je mnoho. Během tří měsíců se zdravotníci snaží, aby se stav pacienta zlepšil a mohl jít do domácího léčení.</w:t>
      </w:r>
    </w:p>
    <w:p>
      <w:pPr/>
      <w:r>
        <w:rPr/>
        <w:t xml:space="preserve">Lucie Špaisová, hlavní sestra: “Je zde poměrně velký pohyb klientů. Jakmile se lůžko uvolní, okamžitě jej obsazujeme. Zájem je velký hlavně ze strany nemocnic, akutních lůžek, ale i z domova, kdy se pacient zhorší a praktický lékař doporučí pobyt na lůžku následné péče”. </w:t>
      </w:r>
    </w:p>
    <w:p>
      <w:pPr/>
      <w:r>
        <w:rPr/>
        <w:t xml:space="preserve">Sanatorium prošlo rekonstrukcí a zvedlo kapacitu ze 75 lůžek na 115.</w:t>
      </w:r>
    </w:p>
    <w:p>
      <w:pPr/>
      <w:r>
        <w:rPr/>
        <w:t xml:space="preserve">Bedřich Wasserburger, ředitel Sanatoria Kochova: “Tady u nás teď po otevření Sanatoria v plné výši, to znamená 115 lůžek, plus třicet lůžek má nemocnice. Tento počet by měl být dostačující na naše město. Celkově Moravskoslezský kraj je nejlépe vybaven počtem lůžek z celé republiky”.</w:t>
      </w:r>
    </w:p>
    <w:p>
      <w:pPr/>
      <w:r>
        <w:rPr/>
        <w:t xml:space="preserve">Rozšíření lůžek následné péče podpořila i radnice a to částkou 830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152/v-havirove-vznikla-dalsi-luzka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2026-05-18T21:04:11+02:00</dcterms:created>
  <dcterms:modified xsi:type="dcterms:W3CDTF">2026-05-18T21:04:11+02:00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