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11.10.2017,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Krajský soud v Ostravě schválil reorganizaci OKD</w:t>
      </w:r>
    </w:p>
    <w:p>
      <w:pPr/>
      <w:r>
        <w:rPr/>
        <w:t xml:space="preserve">Náš region se vyhnul obrovskému sociálnímu otřesu, který by způsobil konkurz na OKD. Krajský soud v Ostravě totiž schválil návrh na reorganizaci podniku. Těžařská společnost tedy bude rubat uhlí dále. </w:t>
      </w:r>
    </w:p>
    <w:p>
      <w:pPr/>
      <w:r>
        <w:rPr/>
        <w:t xml:space="preserve">Lucie Olšarová, mluvčí Krajského soudu v Ostravě: “Krajský soud v Ostravě dnes schválil reorganizační plán dlužníka OKD.”</w:t>
      </w:r>
    </w:p>
    <w:p>
      <w:pPr/>
      <w:r>
        <w:rPr/>
        <w:t xml:space="preserve">S reorganizací na konci srpna souhlasili také věřitelé OKD. Firma je totiž letos už asi 2 a půl miliardy v zisku.</w:t>
      </w:r>
    </w:p>
    <w:p>
      <w:pPr/>
      <w:r>
        <w:rPr/>
        <w:t xml:space="preserve">Lee Louda, insolvenční správce: “Všechno dopadlo pro OKD jak nejlépe mohlo. OKD nastupuje na cestu reorganizace. Reorganizace je povolená.” </w:t>
      </w:r>
    </w:p>
    <w:p>
      <w:pPr/>
      <w:r>
        <w:rPr/>
        <w:t xml:space="preserve">Součástí soudem schválené reorganizace je podrobný plán OKD, jak bude v následujících měsících a letech postupovat. Podnik na ni pracoval od loňského roku. Doly nyní získá za 80 milionů korun stát, čímž vznikne OKD Nástupnická.</w:t>
      </w:r>
    </w:p>
    <w:p>
      <w:pPr/>
      <w:r>
        <w:rPr/>
        <w:t xml:space="preserve">Ivo Čelechovský, mluvčí OKD: “Vedení společnosti OKD od prvopočátku vyhlášení insolvence prioritně prosazovalo a zodpovědně připravovalo reorganizační plán, který by řešil další životaschopnost těžební firmy. Proto dnešní verdikt vítáme.”</w:t>
      </w:r>
    </w:p>
    <w:p>
      <w:pPr/>
      <w:r>
        <w:rPr/>
        <w:t xml:space="preserve">Pokud by soud reorganizaci neschválil, o práci by přišlo až 12 tisíc lidí. Nyní budou doly uzavírány postupně, až do roku 2023.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0179/krajsky-soud-v-ostrave-schvalil-reorganizaci-ok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2026-06-28T01:10:22+02:00</dcterms:created>
  <dcterms:modified xsi:type="dcterms:W3CDTF">2026-06-28T01:10:22+02:00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