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11.10.2017,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Kandidáti hnutí ANO se prezentují ve městech MS kraje</w:t>
      </w:r>
    </w:p>
    <w:p>
      <w:pPr/>
      <w:r>
        <w:rPr/>
        <w:t xml:space="preserve">Kampaň hnutí ANO začala už před dvěma měsíci prezentací knihy Andreje Babiše, nyní pokračuje setkáváním se s lidmi ve městech a prezentací svého programu a kandidátů.</w:t>
      </w:r>
    </w:p>
    <w:p>
      <w:pPr/>
      <w:r>
        <w:rPr/>
        <w:t xml:space="preserve">Josef Hájek (ANO 2011), kandidát, poslanec: “Je to o tom lidem vysvětlit, že hnutí ANO má ten program velmi jednoduchý “Nebudu lhát, nebudu krást, budu pro vás pracovat.” </w:t>
      </w:r>
    </w:p>
    <w:p>
      <w:pPr/>
      <w:r>
        <w:rPr/>
        <w:t xml:space="preserve">Uvedl na mítinku Josef Hájek z Orlové, kandidát a zároveň poslanec, který se do sněmovny dostal po 36. letech havířiny.</w:t>
      </w:r>
    </w:p>
    <w:p>
      <w:pPr/>
      <w:r>
        <w:rPr/>
        <w:t xml:space="preserve">Josef Hájek (ANO 2011), kandidát, poslanec: “Já se pořád cítím horníkem, povedlo se nám to, že jsme dotáhli po 25 letech to, že horníci půjdou dříve do důchodu. To je pro mě taková největší odměna mé práce.”</w:t>
      </w:r>
    </w:p>
    <w:p>
      <w:pPr/>
      <w:r>
        <w:rPr/>
        <w:t xml:space="preserve">Mezi zásadní body hnutí ANO také patří to, aby člověk který poctivě pracuje, se měl lépe než ten, který práci odmítá.</w:t>
      </w:r>
    </w:p>
    <w:p>
      <w:pPr/>
      <w:r>
        <w:rPr/>
        <w:t xml:space="preserve">anketa, obyvatelé Karviné: “Mě se program hnutí ANO líbí. Je lepší, že není zatížená žádnou kauzou z minulosti neboť tam nebyli, a že se snaží potírat ty neřesti z minulosti.” “Politici, kteří tady byli 20 let, tak pro občany udělali strašně málo, příkladem toho je, co udělal pan Bakala.”</w:t>
      </w:r>
    </w:p>
    <w:p>
      <w:pPr/>
      <w:r>
        <w:rPr/>
        <w:t xml:space="preserve">Moravskoslezské kandidáty hnutí ANO můžete v následujících dnech potkat ještě v Orlové, Třinci, Českém Těšíně a dalších městech kraje.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0180/kandidati-hnuti-ano-se-prezentuji-ve-mestech-ms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2026-07-12T07:00:04+02:00</dcterms:created>
  <dcterms:modified xsi:type="dcterms:W3CDTF">2026-07-12T07:00:04+02:00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