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MSIC Ostrava se představilo veřejnosti</w:t>
      </w:r>
    </w:p>
    <w:p>
      <w:pPr/>
      <w:r>
        <w:rPr/>
        <w:t xml:space="preserve">Moravskoslezské inovační centrum se po třech měsících od svého založení představilo veřejnosti.</w:t>
      </w:r>
    </w:p>
    <w:p>
      <w:pPr/>
      <w:r>
        <w:rPr/>
        <w:t xml:space="preserve">Tomáš Macura (ANO), primátor Ostravy: “MSIC navazuje na práci Vědecko-technologického parku, s jehož činností jsme nebyli spokojeni. Věříme, že MSIC pomůže ekonomice v našem regionu.”</w:t>
      </w:r>
    </w:p>
    <w:p>
      <w:pPr/>
      <w:r>
        <w:rPr/>
        <w:t xml:space="preserve">MSIC pomáhá začínajícím podnikatelům, ale také například láká na Ostravsko nové investory.</w:t>
      </w:r>
    </w:p>
    <w:p>
      <w:pPr/>
      <w:r>
        <w:rPr/>
        <w:t xml:space="preserve">Pavel Csank, ředitel MSIC: “Máme za sebou už první úspěchy a věříme, že se časem přiblížíme Jihomoravskému inovačnímu centru, které je jasnou jedničkou v Česku a možná i v Evropě.”</w:t>
      </w:r>
    </w:p>
    <w:p>
      <w:pPr/>
      <w:r>
        <w:rPr/>
        <w:t xml:space="preserve">Jedním z prvních výsledků MSIC bylo otevření centra IdeaHub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33/msic-ostrava-se-predstavi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2026-07-09T14:40:46+02:00</dcterms:created>
  <dcterms:modified xsi:type="dcterms:W3CDTF">2026-07-09T14:40:46+02:00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