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Gemma pomáhá deváťákům s otázkou, co dál</w:t>
      </w:r>
    </w:p>
    <w:p>
      <w:pPr/>
      <w:r>
        <w:rPr/>
        <w:t xml:space="preserve">Více než tři desítky středních škol a učilišť se v Novém Jičíně prezentovaly na přehlídce Gemma. Akce měla za úkol seznámit žáky posledních ročníků základních škol s nabídkou dalšího vzdělávání. </w:t>
      </w:r>
    </w:p>
    <w:p>
      <w:pPr/>
      <w:r>
        <w:rPr/>
        <w:t xml:space="preserve">“Každoročně výstavu navštěvuje okolo 1 500 žáků a rodičů a myslím si, že v tom rozhodování může jenom pomoci, proto je tak i vysoká ta účast středních škol,” uvedl Petr Habrnál, ředitel KVIC Nový Jičín.  </w:t>
      </w:r>
    </w:p>
    <w:p>
      <w:pPr/>
      <w:r>
        <w:rPr/>
        <w:t xml:space="preserve">“Právě tady vybírám, hodně mě zajímá IT obor,,” přemítal jeden z deváťáků. “Já ještě netuším, na jakou školu bych mohla jít,” reagovala další školačka. “Přišla jsem se inspirovat, ale asi půjdu na zdravku nebo na pedagogickou školu,” přidala se spolužačka. </w:t>
      </w:r>
    </w:p>
    <w:p>
      <w:pPr/>
      <w:r>
        <w:rPr/>
        <w:t xml:space="preserve">Velký zájem mezi mladou populací je stále o gymnázia.  </w:t>
      </w:r>
    </w:p>
    <w:p>
      <w:pPr/>
      <w:r>
        <w:rPr/>
        <w:t xml:space="preserve">“Pokud jde o šestileté studium, tak převyšuje až dvojnásobně naše možnosti, pokud jde o čtyřleté studium, každý rok jsme naplněni maximálně,” sdělil Patrik Kočí, zástupce ředitele, Gymnázium Nový Jičín. </w:t>
      </w:r>
    </w:p>
    <w:p>
      <w:pPr/>
      <w:r>
        <w:rPr/>
        <w:t xml:space="preserve">Naproti tomu zástupci strojírenských a dalších řemeslných oborů hovoří jinak. </w:t>
      </w:r>
    </w:p>
    <w:p>
      <w:pPr/>
      <w:r>
        <w:rPr/>
        <w:t xml:space="preserve">“Zájem žáků není až tak velký, jak bychom si přáli, protože zájem firem je obrovský,” řekl Jaromír Macháček, zástupce ředitele, Vítkovická střední průmyslová škola.  </w:t>
      </w:r>
    </w:p>
    <w:p>
      <w:pPr/>
      <w:r>
        <w:rPr/>
        <w:t xml:space="preserve">“Žáci málo chtějí pracovat odborně,” míní Pavel Blažek, Střední škola nábytkářská a obchodní, Bystřice pod Hostýnem.   </w:t>
      </w:r>
    </w:p>
    <w:p>
      <w:pPr/>
      <w:r>
        <w:rPr/>
        <w:t xml:space="preserve">Situaci nenahrává ani rekordně nízká nezaměstnanost, ta je na Novojičínsku 3,2 procenta. </w:t>
      </w:r>
    </w:p>
    <w:p>
      <w:pPr/>
      <w:r>
        <w:rPr/>
        <w:t xml:space="preserve">“Tlak zaměstnavatelů především z oborů strojírenství, elektrotechniky a stavebnictví je v dané chvíli enormní, firmy lační po zaměstnancích,” uzavřel Zdislav Zima, ředitel Úřadu práce v Novém Jičíně. </w:t>
      </w:r>
    </w:p>
    <w:p>
      <w:pPr/>
      <w:r>
        <w:rPr/>
        <w:t xml:space="preserve">Pozitivní je to, že velká část pracovních míst ve firmách je i pro absolventy.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07/gemma-pomaha-devatakum-s-otazkou-co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