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pro Adru</w:t>
      </w:r>
    </w:p>
    <w:p>
      <w:pPr/>
      <w:r>
        <w:rPr/>
        <w:t xml:space="preserve">Občanémohou přinášet jakékoli letní i zimní oblečení, lůžkoviny, prostěradla,ručníky, utěrky nebo záclony. Vítána je i veškerá nepoškozená obuv, přikrývky,polštáře, deky, nádobí a nepoškozené skleničky.Nově mohou lidé přinášet brýle a prošlé autolékárničky.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402/ve-stonave-probehne-dals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2026-05-25T18:00:52+02:00</dcterms:created>
  <dcterms:modified xsi:type="dcterms:W3CDTF">2026-05-25T18:00:52+02:00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