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kasárna v Krnově lákají investory </w:t>
      </w:r>
    </w:p>
    <w:p>
      <w:pPr/>
      <w:r>
        <w:rPr>
          <w:b w:val="1"/>
          <w:bCs w:val="1"/>
        </w:rPr>
        <w:t xml:space="preserve">Bývalákasárna v Krnově lákají investory </w:t>
      </w:r>
    </w:p>
    <w:p>
      <w:pPr/>
      <w:r>
        <w:rPr/>
        <w:t xml:space="preserve">VKrnově zřejmě přibude bytů pro seniory. Půjde o malometrážníbyty, kterých je ve městě poskrovnu. Dva bytové domy by mělyvyrůst na části pozemku po bývalých kasárnách.</w:t>
      </w:r>
    </w:p>
    <w:p>
      <w:pPr/>
      <w:r>
        <w:rPr/>
        <w:t xml:space="preserve">Pozemekpo bývalých kasárnách v Krnově už dlouho zeje prázdnotou.Momentálně ho nejvíce využívají pejskaři. Teď ale svitlanaděle, že ho oživí nové bytové domy. </w:t>
      </w:r>
    </w:p>
    <w:p>
      <w:pPr/>
      <w:r>
        <w:rPr/>
        <w:t xml:space="preserve">MichalBrunclík/ČSSD),místostarosta Krnova: „Jeto lokalita, která je v územním plánu určena k výstavběbytových domů. Nám se v roce 2017 konečně daří hledatpartnery, kteří by měli zájem v Krnově bytové domy stavět.“ </w:t>
      </w:r>
    </w:p>
    <w:p>
      <w:pPr/>
      <w:r>
        <w:rPr/>
        <w:t xml:space="preserve">Jeto i tím, že město rozdělilo pozemek na 4 části. Pokud všepůjde dobře, první senioři by se do nových bytů mohli začítstěhovat koncem roku 2019. Objekty budou třípodlažní spodzemními garážemi.</w:t>
      </w:r>
    </w:p>
    <w:p>
      <w:pPr/>
      <w:r>
        <w:rPr/>
        <w:t xml:space="preserve">PatrikNěmec, zástupceinvestora, zdroj: videozáznam zasedání zastupitelstva: „VKrnově jsme zažádali o odkup jedné části této celé lokality stím, že bychom tam rádi vybudovali dva bytové domy celkem se 46malometrážními byty. Celkem by se tam mohlo ubytovat cirka 60seniorů.“</w:t>
      </w:r>
    </w:p>
    <w:p>
      <w:pPr/>
      <w:r>
        <w:rPr/>
        <w:t xml:space="preserve">MichalBrunclík/ČSSD),místostarosta Krnova: „Myslímsi, že tento segment vhodně doplní nabídku bytů v Krnově,protože např. podlahově malých bytů pro seniory, které jsouuzpůsobeny z hlediska bezbariérovosti a pod, tak těmi město vdostatečném množství nedisponuje.“</w:t>
      </w:r>
    </w:p>
    <w:p>
      <w:pPr/>
      <w:r>
        <w:rPr/>
        <w:t xml:space="preserve">Zájemstavět v kasárnách má i další investor. Svůj záměr představína listopadovém zastupitelstvu. </w:t>
      </w:r>
    </w:p>
    <w:p>
      <w:pPr/>
      <w:r>
        <w:rPr/>
        <w:t xml:space="preserve">VKrnově je momentálně na 1500 městských bytů a je po nich velkápoptávka. </w:t>
      </w:r>
    </w:p>
    <w:p>
      <w:pPr/>
      <w:r>
        <w:rPr/>
        <w:t xml:space="preserve">MichalBrunclík/ČSSD),místostarosta Krnova: „Cose týče podmínek pro získání městských bytů, jsou v podstatěmožné dva způsoby. V centru a v některých specifickýchlokalitách to řešíme formou jakýchsi pořadníků. V tom druhémsegmentu, to jsou zase byty, kde se nájemné draží obálkovoumetodou.“ </w:t>
      </w:r>
    </w:p>
    <w:p>
      <w:pPr/>
      <w:r>
        <w:rPr/>
        <w:t xml:space="preserve">Jdeo byty v okrajových částech města a také byty po celkovýchrekonstrukcích, které jsou ve výborném technickém stavu.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406/byvala-kasarna-v-krnove-lakaji-investo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2026-05-18T16:58:46+02:00</dcterms:created>
  <dcterms:modified xsi:type="dcterms:W3CDTF">2026-05-18T16:58:46+02:00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