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havárii na horkovodu je část Havířova bez tepla</w:t>
      </w:r>
    </w:p>
    <w:p>
      <w:pPr/>
      <w:r>
        <w:rPr/>
        <w:t xml:space="preserve">Zatímco kvůli silnému větru byly v neděli tisíce domácností bez elektřiny, v Havířově byli lidé bez tepla a teplé vody. Mohl za to prasklý hlavní horkovod. Pára a voda se valily z potrubí v blízkosti železniční zastávky Havířov město. Do půlnoci se podařila dodávka částečně obnovit.</w:t>
      </w:r>
    </w:p>
    <w:p>
      <w:pPr/>
      <w:r>
        <w:rPr/>
        <w:t xml:space="preserve">Radim Hanzel, ředitel Havířovské teplárenské společnosti: “V současné době je mírně omezena dodávka na ulicích Dlouhá třída, Mládežnická, Okrajová a máme v současné době odstaveny ulice Moskevská, Mánesova a 17. listopadu, kde společnost Veolia pracuje na odstranění poruchy”. </w:t>
      </w:r>
    </w:p>
    <w:p>
      <w:pPr/>
      <w:r>
        <w:rPr/>
        <w:t xml:space="preserve">Bez tepla a teplé vody tak zůstává zhruba 600 domácností. Teplárenské společnosti se už podařilo lokalizovat, kde došlo k narušení potrubí.</w:t>
      </w:r>
    </w:p>
    <w:p>
      <w:pPr/>
      <w:r>
        <w:rPr/>
        <w:t xml:space="preserve">Dalibor Šafran, náměstek Distribuce a služeb regionu, Veolia ČR: “Určitou komplikací pro provedení opravy je blízkost čerpací stanice pohonných hmot, kdy v případě potřeby provést opatření čerpací stanice, by se oprava mohla v krajním případě protáhnout do středy tohoto týdne”.</w:t>
      </w:r>
    </w:p>
    <w:p>
      <w:pPr/>
      <w:r>
        <w:rPr/>
        <w:t xml:space="preserve">Teplárenská společnost upozorňuje, že i když došlo k velkému úniku vody, lidé se nemusí obávat, že by jim byla ztráta zaúčtována.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39/kvuli-havarii-na-horkovodu-je-cast-havirova-bez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2026-05-20T08:33:14+02:00</dcterms:created>
  <dcterms:modified xsi:type="dcterms:W3CDTF">2026-05-20T08:33:14+02:00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