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31.10.2017,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pustili do čištění fasád obytných domů</w:t>
      </w:r>
    </w:p>
    <w:p>
      <w:pPr/>
      <w:r>
        <w:rPr/>
        <w:t xml:space="preserve">Především prach, řasy, mech a plísně mohou za stav tohoto panelového domu v centru Havířova. Znečištění už je natolik silné, že se Městská realitní agentura rozhodla zavolat odborníky. Vyčištění jednoho takového panelového domu trvá zhruba čtyři dny.</w:t>
      </w:r>
    </w:p>
    <w:p>
      <w:pPr/>
      <w:r>
        <w:rPr/>
        <w:t xml:space="preserve">Dušan Staněk, zástupce čistící firmy: “Na znečištěnou fasádu se nanese ekologicky-odbouratelná chemie, která zahubí organické nečistoty. Poté se organické nečistoty spláchnout teplou vodou a nechá se fasáda vyschnout. Na vyschlou fasádu se aplikuje impregnační nástřik, který zabraňuje růstu organických nečistot po dobu 60 měsíců”.</w:t>
      </w:r>
    </w:p>
    <w:p>
      <w:pPr/>
      <w:r>
        <w:rPr/>
        <w:t xml:space="preserve">anketa, nájemník: “Chvála Bohu, že se to dá dohromady”.</w:t>
      </w:r>
    </w:p>
    <w:p>
      <w:pPr/>
      <w:r>
        <w:rPr/>
        <w:t xml:space="preserve">Dům ve Studentské ulici nebude jediným, který se město rozhodlo od nečistot umýt. Nájemníci jsou vždy o provedení údržby domu informováni dopředu.</w:t>
      </w:r>
    </w:p>
    <w:p>
      <w:pPr/>
      <w:r>
        <w:rPr/>
        <w:t xml:space="preserve">Simona Součková, tisková mluvčí společnosti MRA: “Co se týče omezení, tak lidé musí mít zavřená okna, ventilačky. Nesmí mít nic na parapetech. Když dojde k takovému vysokotlakému čištění, tak i ty nečistoty řemeslníci nájemníkům z oken spláchnou”.</w:t>
      </w:r>
    </w:p>
    <w:p>
      <w:pPr/>
      <w:r>
        <w:rPr/>
        <w:t xml:space="preserve">Důkladné umytí fasády není levnou záležitostí. V tomto případě to bude zhruba 170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459/v-havirove-se-pustili-do-cisteni-fasad-obytn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2026-05-18T09:45:18+02:00</dcterms:created>
  <dcterms:modified xsi:type="dcterms:W3CDTF">2026-05-18T09:45:18+02:00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