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Povodí Odry s občany Nových Heřminov</w:t>
      </w:r>
    </w:p>
    <w:p>
      <w:pPr/>
      <w:r>
        <w:rPr/>
        <w:t xml:space="preserve">Povodí Odry je přesvědčeno, že přehrada v Nových Heřminovech nakonec bude. A to i přesto, že se její stavba stále odkládá. Na stole má projektovou dokumentaci k územnímu řízení, která byla hlavním důvodem dalšího setkání s občany a vedením obce.</w:t>
      </w:r>
    </w:p>
    <w:p>
      <w:pPr/>
      <w:r>
        <w:rPr/>
        <w:t xml:space="preserve">“Já jsem přesvědčen o tom, že to je velice důležitý milník v přípravě této nádrže, poněvadž máme v rukou už hmatatelný výsledek té projekční práce. Je to veřejně prospěšná stavba, takže jsme přesvědčení, že dříve nebo později k realizaci tohoto vodního díla dojde,” uvádí Jiří Pagáč, generální ředitel Povodí Odry</w:t>
      </w:r>
    </w:p>
    <w:p>
      <w:pPr/>
      <w:r>
        <w:rPr/>
        <w:t xml:space="preserve">Státu už se podařilo vykoupit 98 % pozemků, zbylá dvě procenta zřejmě bude muset vyvlastnit. Jde o dva pozemky, z nichž jedním z vlastníků je obec Nové Heřminovy.</w:t>
      </w:r>
    </w:p>
    <w:p>
      <w:pPr/>
      <w:r>
        <w:rPr/>
        <w:t xml:space="preserve">“V okamžiku, kdy bude vydáno územní rozhodnutí a nabude právní moci, tak podle příslušného zákona můžeme přistoupit k vyvlastnění. Rádi bychom se s obcí domluvili na tom, aby k tomu nedošlo, ale uvidíme, jaký bude postoj obce,” dodává Jiří Pagáč, generální ředitel Povodí Odry</w:t>
      </w:r>
    </w:p>
    <w:p>
      <w:pPr/>
      <w:r>
        <w:rPr/>
        <w:t xml:space="preserve">Ta ale se stavbou přehrady od začátku nesouhlasí a stále se odvolává na referendum, ve kterém se většina hlasujících vyslovila  proti stavbě.</w:t>
      </w:r>
    </w:p>
    <w:p>
      <w:pPr/>
      <w:r>
        <w:rPr/>
        <w:t xml:space="preserve">“Zatím ještě nikdo se nám nepokusil předložit nějaké důkazy o tom, že je to nutné. Nějaké výpočty, nebo nějaké posudky někoho nazávislého, takže bohužel,” říká nesouhlasně Ludvík Drobný, starosta Nových Heřminov</w:t>
      </w:r>
    </w:p>
    <w:p>
      <w:pPr/>
      <w:r>
        <w:rPr/>
        <w:t xml:space="preserve">“Tak podle našeho názoru jako Hnutí Duha je ta přehrada úplně zbytečná, protože se dá ochránit obyvatelstvo i jiným způsobem ekologicky šetrnějším i sociálně šetrnějším,” dodává Ivo Dokoupil, Hnutí Duha</w:t>
      </w:r>
    </w:p>
    <w:p>
      <w:pPr/>
      <w:r>
        <w:rPr/>
        <w:t xml:space="preserve">Přehrada v Nových Heřminovech je přitom navržena s řadou ekologických prvků. Mezi nimi i v Česku unikátních. Jako například obtok hráze a celé nádrže, který umožní migraci zde žijících vodních živočichů. Betonová hráz přehrady vydrží i desetitisíciletou vodu a celá nádrž má před povodněmi ochránit nejen Nové Heřminovy, ale všechny obce a města na řece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720/setkani-povodi-odry-s-obcany-novych-hermi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2026-07-04T02:09:53+02:00</dcterms:created>
  <dcterms:modified xsi:type="dcterms:W3CDTF">2026-07-04T02:09:53+02:00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