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oslavy k 750. výročí založení města</w:t>
      </w:r>
    </w:p>
    <w:p>
      <w:pPr/>
      <w:r>
        <w:rPr/>
        <w:t xml:space="preserve">Skladby Antonína Dvořáka, Samuela Haza nebo díla zpívaná vynikající sólistkou  Lianou Sass zazněly na koncertě světoznámého dechového orchestru Májovák, který si letos připomíná 110. výročí svého vzniku. Koncert byl o to významnější, že otevřel letošní oslavy k 750.výročí města.</w:t>
      </w:r>
    </w:p>
    <w:p>
      <w:pPr/>
      <w:r>
        <w:rPr/>
        <w:t xml:space="preserve">Tomáš Hanzel, primátor města: “Jsou to krásná výročí, já si myslím, že stojí za to, si je připomenout, město Karviná bude o celý rok pořádat spoustu akcí a já věřím, že si to všichni užijí.”</w:t>
      </w:r>
    </w:p>
    <w:p>
      <w:pPr/>
      <w:r>
        <w:rPr/>
        <w:t xml:space="preserve">Samotný dechový orchestr Májovák bude tedy letos oslavovat hned dvě výročí najednou, </w:t>
      </w:r>
    </w:p>
    <w:p>
      <w:pPr/>
      <w:r>
        <w:rPr/>
        <w:t xml:space="preserve">Petr Ženč, předseda správní rady Májováku: “Těch akcí je celá spousta, jen namátkou, 8. května velký koncert v Domě kultury města Ostravy k našemu výročí a potom 8. června je to velký koncert v rámci Dnů Karviné na Masarykově náměstí, kdy připravujeme velký muzikálový program se čtyřmi držiteli cen Thálie v oboru muzikál.”</w:t>
      </w:r>
    </w:p>
    <w:p>
      <w:pPr/>
      <w:r>
        <w:rPr/>
        <w:t xml:space="preserve">Po novoročním koncertě následoval ještě velký ohňostroj v zámeckém parku, který si nenechaly ujít tisíce lidí. Ten také symbolicky zahájil letošní oslavy výročí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76/v-karvine-zacaly-oslavy-k-750-vyroci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2026-07-12T01:49:37+02:00</dcterms:created>
  <dcterms:modified xsi:type="dcterms:W3CDTF">2026-07-12T01:49:37+02:00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