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Zdravotníkům se od letošního roku zvedly platy o 10%</w:t>
      </w:r>
    </w:p>
    <w:p>
      <w:pPr/>
      <w:r>
        <w:rPr/>
        <w:t xml:space="preserve">Paní Miroslava Zbavitelová pracuje v havířovské nemocnici jako zdravotní sestra již 25 let. I ona se těší na výplatu, protože si polepší o deset procent. Přesto by uvítala, kdyby platy zdravotníků ještě rostly.</w:t>
      </w:r>
    </w:p>
    <w:p>
      <w:pPr/>
      <w:r>
        <w:rPr/>
        <w:t xml:space="preserve">Miroslava Zbavitelová, zdravotní sestra: “My jsme rádi, že k navýšení došlo, ale stále si myslíme, že by to navyšování mělo pokračovat. Stále to neodpovídá práci, kterou děláme jako sestřičky”.</w:t>
      </w:r>
    </w:p>
    <w:p>
      <w:pPr/>
      <w:r>
        <w:rPr/>
        <w:t xml:space="preserve">Kraj nemocnicím přispívá především na investice. Na platy si už ale musí peníze ředitelé najít sami. </w:t>
      </w:r>
    </w:p>
    <w:p>
      <w:pPr/>
      <w:r>
        <w:rPr/>
        <w:t xml:space="preserve">Martin Gebauer (ANO), náměstek hejtmana MS kraje: “Nemocnice jsou příspěvkové organizace kraje, ale rozhodli jsme se, že tuto povinnost přehodíme na vedení nemocnic, aby hledali ve vlastních zdrojích”.</w:t>
      </w:r>
    </w:p>
    <w:p>
      <w:pPr/>
      <w:r>
        <w:rPr/>
        <w:t xml:space="preserve">Ředitel havířovské a karvinské nemocnice to tragicky nevidí, protože osm procent zvýšených nákladů na platy pokryje úhradová vyhláška. </w:t>
      </w:r>
    </w:p>
    <w:p>
      <w:pPr/>
      <w:r>
        <w:rPr/>
        <w:t xml:space="preserve">Jiří Matěj, ředitel NsP Havířov a NsP Karviná-Ráj: “Nějaká mezera tam zůstává, odhaduji to mezi 1 až 2 miliony korun a to už bude muset nemocnice pokrýt z vlastních zdrojů”.</w:t>
      </w:r>
    </w:p>
    <w:p>
      <w:pPr/>
      <w:r>
        <w:rPr/>
        <w:t xml:space="preserve">Zdravotníkům se postupně během čtyř let zvedly platy o třicet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253/zdravotnikum-se-od-letosniho-roku-zvedly-platy-o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2026-05-19T20:06:13+02:00</dcterms:created>
  <dcterms:modified xsi:type="dcterms:W3CDTF">2026-05-19T20:06:13+02:00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